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DFAD2D" w:rsidR="00BE2E9D" w:rsidRDefault="00826098">
      <w:pPr>
        <w:pStyle w:val="Tytu"/>
        <w:jc w:val="center"/>
        <w:rPr>
          <w:rFonts w:eastAsia="Times New Roman"/>
        </w:rPr>
      </w:pPr>
      <w:bookmarkStart w:id="0" w:name="_w5lvaapbgmdo" w:colFirst="0" w:colLast="0"/>
      <w:bookmarkEnd w:id="0"/>
      <w:r w:rsidRPr="00394875">
        <w:rPr>
          <w:rFonts w:eastAsia="Times New Roman"/>
        </w:rPr>
        <w:t xml:space="preserve">KSeF </w:t>
      </w:r>
      <w:r w:rsidR="00FE2908">
        <w:rPr>
          <w:rFonts w:eastAsia="Times New Roman"/>
        </w:rPr>
        <w:t>–</w:t>
      </w:r>
      <w:r w:rsidRPr="00394875">
        <w:rPr>
          <w:rFonts w:eastAsia="Times New Roman"/>
        </w:rPr>
        <w:t xml:space="preserve"> </w:t>
      </w:r>
      <w:r w:rsidR="00FE2908">
        <w:rPr>
          <w:rFonts w:eastAsia="Times New Roman"/>
        </w:rPr>
        <w:t>Nowy obowiązek dla wszystkich przedsiębiorców</w:t>
      </w:r>
    </w:p>
    <w:p w14:paraId="63AA8DDD" w14:textId="77777777" w:rsidR="00821E87" w:rsidRDefault="00821E87" w:rsidP="00821E87"/>
    <w:p w14:paraId="368CF105" w14:textId="7876E317" w:rsidR="00821E87" w:rsidRPr="005C5C5C" w:rsidRDefault="00821E87" w:rsidP="00821E87">
      <w:pPr>
        <w:jc w:val="both"/>
        <w:rPr>
          <w:rFonts w:eastAsia="Times New Roman"/>
          <w:sz w:val="24"/>
          <w:szCs w:val="24"/>
        </w:rPr>
      </w:pPr>
      <w:r>
        <w:rPr>
          <w:rFonts w:eastAsia="Times New Roman"/>
          <w:b/>
          <w:color w:val="000000"/>
          <w:sz w:val="24"/>
          <w:szCs w:val="24"/>
        </w:rPr>
        <w:t xml:space="preserve">Już 4 grudnia Urząd </w:t>
      </w:r>
      <w:r w:rsidR="00592614">
        <w:rPr>
          <w:rFonts w:eastAsia="Times New Roman"/>
          <w:b/>
          <w:color w:val="000000"/>
          <w:sz w:val="24"/>
          <w:szCs w:val="24"/>
        </w:rPr>
        <w:t>Gminy</w:t>
      </w:r>
      <w:r>
        <w:rPr>
          <w:rFonts w:eastAsia="Times New Roman"/>
          <w:b/>
          <w:color w:val="000000"/>
          <w:sz w:val="24"/>
          <w:szCs w:val="24"/>
        </w:rPr>
        <w:t xml:space="preserve"> Nieporęt zaprasza na darmowe szkolenie dla przedsiębiorców w ramach programu „Bądź Gotowy na KSeF”. Projekt ten, realizowany przez Ogólnopolską Sieć Certyfikowanych Biur Rachunkowych (OSCBR) został objęty patronatem honorowym Ministerstwa Finansów i ma na celu edukację i przygotowanie zarówno przedsiębiorców jak i księgowych na cyfrową rewolucję, jaką niesie za sobą Krajowy System e-Faktur i która zmieni obowiązki większości przedsiębiorców już od 1 lipca 2024 r.</w:t>
      </w:r>
    </w:p>
    <w:p w14:paraId="00000003" w14:textId="77777777" w:rsidR="00BE2E9D" w:rsidRPr="00394875" w:rsidRDefault="00BE2E9D">
      <w:pPr>
        <w:jc w:val="both"/>
        <w:rPr>
          <w:rFonts w:eastAsia="Times New Roman"/>
        </w:rPr>
      </w:pPr>
    </w:p>
    <w:p w14:paraId="00000004" w14:textId="77777777" w:rsidR="00BE2E9D" w:rsidRPr="00394875" w:rsidRDefault="00826098">
      <w:pPr>
        <w:pStyle w:val="Nagwek1"/>
        <w:jc w:val="both"/>
        <w:rPr>
          <w:rFonts w:eastAsia="Times New Roman"/>
        </w:rPr>
      </w:pPr>
      <w:bookmarkStart w:id="1" w:name="_twftksw6htan" w:colFirst="0" w:colLast="0"/>
      <w:bookmarkEnd w:id="1"/>
      <w:r w:rsidRPr="00394875">
        <w:rPr>
          <w:rFonts w:eastAsia="Times New Roman"/>
        </w:rPr>
        <w:t>Czym właściwie jest KSeF?</w:t>
      </w:r>
    </w:p>
    <w:p w14:paraId="00000005" w14:textId="77777777" w:rsidR="00BE2E9D" w:rsidRPr="00394875" w:rsidRDefault="00BE2E9D">
      <w:pPr>
        <w:jc w:val="both"/>
        <w:rPr>
          <w:rFonts w:eastAsia="Times New Roman"/>
          <w:sz w:val="24"/>
          <w:szCs w:val="24"/>
        </w:rPr>
      </w:pPr>
    </w:p>
    <w:p w14:paraId="00000006" w14:textId="258D934F" w:rsidR="00BE2E9D" w:rsidRPr="005C5C5C" w:rsidRDefault="00826098">
      <w:pPr>
        <w:jc w:val="both"/>
        <w:rPr>
          <w:rFonts w:eastAsia="Times New Roman"/>
        </w:rPr>
      </w:pPr>
      <w:r w:rsidRPr="005C5C5C">
        <w:rPr>
          <w:rFonts w:eastAsia="Times New Roman"/>
        </w:rPr>
        <w:t xml:space="preserve">Krótko mówiąc, jest to system IT, który pozwala na wystawianie faktur i odbieranie ich z centralnego systemu, zarządzanego przez ministerstwo oraz podgląd dokumentów. System ten będzie nadawał każdej fakturze odrębny numer. </w:t>
      </w:r>
      <w:r w:rsidR="00A63B1A" w:rsidRPr="005C5C5C">
        <w:rPr>
          <w:rFonts w:eastAsia="Times New Roman"/>
        </w:rPr>
        <w:t>Poza numeracją faktur stosowaną w każdej firmie, KSeF będzie generował dodatkowy numer identyfikacyjny.</w:t>
      </w:r>
      <w:r w:rsidRPr="005C5C5C">
        <w:rPr>
          <w:rFonts w:eastAsia="Times New Roman"/>
        </w:rPr>
        <w:t xml:space="preserve"> Dzięki temu systemowi wszystkie transakcje będą ujednolicone i dostępne w formie cyfrowej. Umożliwi on także organom podatkowym weryfikację transakcji i danych ujmowanych na e-fakturach.</w:t>
      </w:r>
    </w:p>
    <w:p w14:paraId="00000007" w14:textId="77777777" w:rsidR="00BE2E9D" w:rsidRPr="005C5C5C" w:rsidRDefault="00BE2E9D">
      <w:pPr>
        <w:jc w:val="both"/>
        <w:rPr>
          <w:rFonts w:eastAsia="Times New Roman"/>
        </w:rPr>
      </w:pPr>
    </w:p>
    <w:p w14:paraId="00000008" w14:textId="4772FC0D" w:rsidR="00BE2E9D" w:rsidRPr="005C5C5C" w:rsidRDefault="00826098">
      <w:pPr>
        <w:jc w:val="both"/>
        <w:rPr>
          <w:rFonts w:eastAsia="Times New Roman"/>
          <w:b/>
        </w:rPr>
      </w:pPr>
      <w:r w:rsidRPr="005C5C5C">
        <w:rPr>
          <w:rFonts w:eastAsia="Times New Roman"/>
          <w:b/>
        </w:rPr>
        <w:t>KSe</w:t>
      </w:r>
      <w:r w:rsidR="00A63B1A" w:rsidRPr="005C5C5C">
        <w:rPr>
          <w:rFonts w:eastAsia="Times New Roman"/>
          <w:b/>
        </w:rPr>
        <w:t>F</w:t>
      </w:r>
      <w:r w:rsidRPr="005C5C5C">
        <w:rPr>
          <w:rFonts w:eastAsia="Times New Roman"/>
          <w:b/>
        </w:rPr>
        <w:t xml:space="preserve"> wchodzi w życie 01.07.202</w:t>
      </w:r>
      <w:r w:rsidR="00821E87">
        <w:rPr>
          <w:rFonts w:eastAsia="Times New Roman"/>
          <w:b/>
        </w:rPr>
        <w:t>4</w:t>
      </w:r>
      <w:r w:rsidRPr="005C5C5C">
        <w:rPr>
          <w:rFonts w:eastAsia="Times New Roman"/>
          <w:b/>
        </w:rPr>
        <w:t xml:space="preserve"> r.</w:t>
      </w:r>
      <w:r w:rsidR="00821E87">
        <w:rPr>
          <w:rFonts w:eastAsia="Times New Roman"/>
          <w:b/>
        </w:rPr>
        <w:t xml:space="preserve"> </w:t>
      </w:r>
      <w:r w:rsidRPr="005C5C5C">
        <w:rPr>
          <w:rFonts w:eastAsia="Times New Roman"/>
          <w:b/>
        </w:rPr>
        <w:t>dla podatników VAT, natomiast dla osób zwolnionych</w:t>
      </w:r>
      <w:r w:rsidR="00A63B1A" w:rsidRPr="005C5C5C">
        <w:rPr>
          <w:rFonts w:eastAsia="Times New Roman"/>
          <w:b/>
        </w:rPr>
        <w:t xml:space="preserve"> </w:t>
      </w:r>
      <w:r w:rsidRPr="005C5C5C">
        <w:rPr>
          <w:rFonts w:eastAsia="Times New Roman"/>
          <w:b/>
        </w:rPr>
        <w:t xml:space="preserve">jest to termin 01.01.2025 r. </w:t>
      </w:r>
      <w:r w:rsidR="00FE2908">
        <w:rPr>
          <w:rFonts w:eastAsia="Times New Roman"/>
          <w:b/>
        </w:rPr>
        <w:t>Oznacza to, że z niewielkimi wyjątkami KSeF dotknie wszystkich przedsiębiorców i to właśnie oni - przedsiębiorcy (nie ich księgowi) odpowiedzą za ewentualne niedopełnienie obowiązku.</w:t>
      </w:r>
      <w:r w:rsidR="00821E87">
        <w:rPr>
          <w:rFonts w:eastAsia="Times New Roman"/>
          <w:b/>
        </w:rPr>
        <w:t xml:space="preserve"> </w:t>
      </w:r>
      <w:r w:rsidRPr="005C5C5C">
        <w:rPr>
          <w:rFonts w:eastAsia="Times New Roman"/>
          <w:b/>
        </w:rPr>
        <w:t>W tym momencie nie jest planowane przesunięcie terminu wprowadzenia systemu</w:t>
      </w:r>
      <w:r w:rsidR="00FE2908">
        <w:rPr>
          <w:rFonts w:eastAsia="Times New Roman"/>
          <w:b/>
        </w:rPr>
        <w:t>, warto więc już dziś przygotować się na KSeF.</w:t>
      </w:r>
    </w:p>
    <w:p w14:paraId="0000000A" w14:textId="77777777" w:rsidR="00BE2E9D" w:rsidRPr="00394875" w:rsidRDefault="00BE2E9D">
      <w:pPr>
        <w:jc w:val="both"/>
        <w:rPr>
          <w:rFonts w:eastAsia="Times New Roman"/>
        </w:rPr>
      </w:pPr>
    </w:p>
    <w:p w14:paraId="0000000B" w14:textId="77777777" w:rsidR="00BE2E9D" w:rsidRPr="00394875" w:rsidRDefault="00826098">
      <w:pPr>
        <w:pStyle w:val="Nagwek2"/>
        <w:jc w:val="both"/>
        <w:rPr>
          <w:rFonts w:eastAsia="Times New Roman"/>
          <w:sz w:val="40"/>
          <w:szCs w:val="40"/>
        </w:rPr>
      </w:pPr>
      <w:bookmarkStart w:id="2" w:name="_qjos51j399l7" w:colFirst="0" w:colLast="0"/>
      <w:bookmarkEnd w:id="2"/>
      <w:r w:rsidRPr="00394875">
        <w:rPr>
          <w:rFonts w:eastAsia="Times New Roman"/>
          <w:sz w:val="40"/>
          <w:szCs w:val="40"/>
        </w:rPr>
        <w:t>Słowo o e-fakturach</w:t>
      </w:r>
    </w:p>
    <w:p w14:paraId="0000000C" w14:textId="77777777" w:rsidR="00BE2E9D" w:rsidRPr="00394875" w:rsidRDefault="00BE2E9D">
      <w:pPr>
        <w:jc w:val="both"/>
        <w:rPr>
          <w:rFonts w:eastAsia="Times New Roman"/>
        </w:rPr>
      </w:pPr>
    </w:p>
    <w:p w14:paraId="0000000D" w14:textId="260B64AC" w:rsidR="00BE2E9D" w:rsidRPr="005C5C5C" w:rsidRDefault="00826098">
      <w:pPr>
        <w:jc w:val="both"/>
        <w:rPr>
          <w:rFonts w:eastAsia="Times New Roman"/>
        </w:rPr>
      </w:pPr>
      <w:r w:rsidRPr="005C5C5C">
        <w:rPr>
          <w:rFonts w:eastAsia="Times New Roman"/>
        </w:rPr>
        <w:t xml:space="preserve">E-faktury będą jednolitą strukturą faktur, taką samą dla wszystkich firm. </w:t>
      </w:r>
      <w:commentRangeStart w:id="3"/>
      <w:r w:rsidRPr="005C5C5C">
        <w:rPr>
          <w:rFonts w:eastAsia="Times New Roman"/>
        </w:rPr>
        <w:t xml:space="preserve">To forma określona i wymagana przez </w:t>
      </w:r>
      <w:r w:rsidR="00A63B1A" w:rsidRPr="005C5C5C">
        <w:rPr>
          <w:rFonts w:eastAsia="Times New Roman"/>
        </w:rPr>
        <w:t>M</w:t>
      </w:r>
      <w:r w:rsidRPr="005C5C5C">
        <w:rPr>
          <w:rFonts w:eastAsia="Times New Roman"/>
        </w:rPr>
        <w:t xml:space="preserve">inisterstwo </w:t>
      </w:r>
      <w:r w:rsidR="00A63B1A" w:rsidRPr="005C5C5C">
        <w:rPr>
          <w:rFonts w:eastAsia="Times New Roman"/>
        </w:rPr>
        <w:t>F</w:t>
      </w:r>
      <w:r w:rsidRPr="005C5C5C">
        <w:rPr>
          <w:rFonts w:eastAsia="Times New Roman"/>
        </w:rPr>
        <w:t xml:space="preserve">inansów. </w:t>
      </w:r>
      <w:commentRangeEnd w:id="3"/>
      <w:r w:rsidRPr="005C5C5C">
        <w:rPr>
          <w:rStyle w:val="Odwoaniedokomentarza"/>
          <w:sz w:val="22"/>
          <w:szCs w:val="22"/>
        </w:rPr>
        <w:commentReference w:id="3"/>
      </w:r>
    </w:p>
    <w:p w14:paraId="0000000E" w14:textId="4C3504C2" w:rsidR="00BE2E9D" w:rsidRPr="005C5C5C" w:rsidRDefault="00826098">
      <w:pPr>
        <w:jc w:val="both"/>
        <w:rPr>
          <w:rFonts w:eastAsia="Times New Roman"/>
        </w:rPr>
      </w:pPr>
      <w:r w:rsidRPr="005C5C5C">
        <w:rPr>
          <w:rFonts w:eastAsia="Times New Roman"/>
        </w:rPr>
        <w:t xml:space="preserve">Każda faktura musi mieć określony wzór logiczny. To warunek konieczny, by móc wysłać e-fakturę. </w:t>
      </w:r>
      <w:r w:rsidR="00A63B1A" w:rsidRPr="005C5C5C">
        <w:rPr>
          <w:rFonts w:eastAsia="Times New Roman"/>
        </w:rPr>
        <w:t xml:space="preserve">Oznacza to, że </w:t>
      </w:r>
      <w:r w:rsidRPr="005C5C5C">
        <w:rPr>
          <w:rFonts w:eastAsia="Times New Roman"/>
        </w:rPr>
        <w:t xml:space="preserve">wszystkie faktury </w:t>
      </w:r>
      <w:r w:rsidR="00A63B1A" w:rsidRPr="005C5C5C">
        <w:rPr>
          <w:rFonts w:eastAsia="Times New Roman"/>
        </w:rPr>
        <w:t>papierowe</w:t>
      </w:r>
      <w:r w:rsidRPr="005C5C5C">
        <w:rPr>
          <w:rFonts w:eastAsia="Times New Roman"/>
        </w:rPr>
        <w:t xml:space="preserve"> lub wystawione na systemach do generowania faktur, nie spełnia</w:t>
      </w:r>
      <w:r w:rsidR="00A63B1A" w:rsidRPr="005C5C5C">
        <w:rPr>
          <w:rFonts w:eastAsia="Times New Roman"/>
        </w:rPr>
        <w:t>jących</w:t>
      </w:r>
      <w:r w:rsidRPr="005C5C5C">
        <w:rPr>
          <w:rFonts w:eastAsia="Times New Roman"/>
        </w:rPr>
        <w:t xml:space="preserve"> wymogów i nie</w:t>
      </w:r>
      <w:r w:rsidR="00A63B1A" w:rsidRPr="005C5C5C">
        <w:rPr>
          <w:rFonts w:eastAsia="Times New Roman"/>
        </w:rPr>
        <w:t>posiadających integracji</w:t>
      </w:r>
      <w:r w:rsidRPr="005C5C5C">
        <w:rPr>
          <w:rFonts w:eastAsia="Times New Roman"/>
        </w:rPr>
        <w:t xml:space="preserve"> z Ministerstwem Finansów</w:t>
      </w:r>
      <w:r w:rsidR="00A63B1A" w:rsidRPr="005C5C5C">
        <w:rPr>
          <w:rFonts w:eastAsia="Times New Roman"/>
        </w:rPr>
        <w:t xml:space="preserve"> -</w:t>
      </w:r>
      <w:r w:rsidRPr="005C5C5C">
        <w:rPr>
          <w:rFonts w:eastAsia="Times New Roman"/>
        </w:rPr>
        <w:t xml:space="preserve"> nie będą e-fakturami. </w:t>
      </w:r>
    </w:p>
    <w:p w14:paraId="0000000F" w14:textId="77777777" w:rsidR="00BE2E9D" w:rsidRPr="005C5C5C" w:rsidRDefault="00BE2E9D">
      <w:pPr>
        <w:jc w:val="both"/>
        <w:rPr>
          <w:rFonts w:eastAsia="Times New Roman"/>
        </w:rPr>
      </w:pPr>
    </w:p>
    <w:p w14:paraId="00000010" w14:textId="6243D4D5" w:rsidR="00BE2E9D" w:rsidRPr="005C5C5C" w:rsidRDefault="00826098">
      <w:pPr>
        <w:jc w:val="both"/>
        <w:rPr>
          <w:rFonts w:eastAsia="Times New Roman"/>
          <w:lang w:val="pl-PL"/>
        </w:rPr>
      </w:pPr>
      <w:commentRangeStart w:id="4"/>
      <w:r w:rsidRPr="005C5C5C">
        <w:rPr>
          <w:rFonts w:eastAsia="Times New Roman"/>
        </w:rPr>
        <w:t xml:space="preserve">E-Fakturą będzie jedynie dokument, który został </w:t>
      </w:r>
      <w:r w:rsidR="00A63B1A" w:rsidRPr="005C5C5C">
        <w:rPr>
          <w:rFonts w:eastAsia="Times New Roman"/>
        </w:rPr>
        <w:t>opatrzony numerem</w:t>
      </w:r>
      <w:r w:rsidRPr="005C5C5C">
        <w:rPr>
          <w:rFonts w:eastAsia="Times New Roman"/>
        </w:rPr>
        <w:t xml:space="preserve"> identyfikacyjnym KSeF.</w:t>
      </w:r>
      <w:commentRangeEnd w:id="4"/>
      <w:r w:rsidRPr="005C5C5C">
        <w:rPr>
          <w:rStyle w:val="Odwoaniedokomentarza"/>
          <w:sz w:val="22"/>
          <w:szCs w:val="22"/>
        </w:rPr>
        <w:commentReference w:id="4"/>
      </w:r>
      <w:r w:rsidRPr="005C5C5C">
        <w:rPr>
          <w:rFonts w:eastAsia="Times New Roman"/>
        </w:rPr>
        <w:t xml:space="preserve"> </w:t>
      </w:r>
      <w:r w:rsidR="00A63B1A" w:rsidRPr="005C5C5C">
        <w:rPr>
          <w:rFonts w:eastAsia="Times New Roman"/>
        </w:rPr>
        <w:t xml:space="preserve">Numer ten zostanie nadany po przesłaniu dokumentu do KSeF oraz po jego otrzymaniu – </w:t>
      </w:r>
      <w:r w:rsidR="00A63B1A" w:rsidRPr="005C5C5C">
        <w:rPr>
          <w:rFonts w:eastAsia="Times New Roman"/>
        </w:rPr>
        <w:lastRenderedPageBreak/>
        <w:t>dopiero w tym momencie dokument staje się e-Fakturą. Dzień przesłania faktury do KSeF decyduje o dacie wystawienia E-Faktury. </w:t>
      </w:r>
    </w:p>
    <w:p w14:paraId="00000011" w14:textId="77777777" w:rsidR="00BE2E9D" w:rsidRPr="005C5C5C" w:rsidRDefault="00BE2E9D">
      <w:pPr>
        <w:jc w:val="both"/>
        <w:rPr>
          <w:rFonts w:eastAsia="Times New Roman"/>
        </w:rPr>
      </w:pPr>
    </w:p>
    <w:p w14:paraId="00000012" w14:textId="6ABBFD37" w:rsidR="00BE2E9D" w:rsidRPr="005C5C5C" w:rsidRDefault="00826098">
      <w:pPr>
        <w:jc w:val="both"/>
        <w:rPr>
          <w:rFonts w:eastAsia="Times New Roman"/>
        </w:rPr>
      </w:pPr>
      <w:r w:rsidRPr="005C5C5C">
        <w:rPr>
          <w:rFonts w:eastAsia="Times New Roman"/>
        </w:rPr>
        <w:t xml:space="preserve">Po wysłaniu i otrzymaniu każdej e-Faktury będzie można pobrać UPO, lub całą paczkę dokumentów. W przypadku firm posiadających dużą ilość faktur wysyłanie Urzędowego Poświadczenia Odbioru Dokumentu pojedynczo byłoby zbyt skomplikowane. </w:t>
      </w:r>
      <w:r w:rsidR="006E7C75" w:rsidRPr="005C5C5C">
        <w:rPr>
          <w:rFonts w:eastAsia="Times New Roman"/>
        </w:rPr>
        <w:t>UPO w przypadku odbioru paczki dokum</w:t>
      </w:r>
      <w:r w:rsidR="00DB3C77">
        <w:rPr>
          <w:rFonts w:eastAsia="Times New Roman"/>
        </w:rPr>
        <w:t>e</w:t>
      </w:r>
      <w:r w:rsidR="006E7C75" w:rsidRPr="005C5C5C">
        <w:rPr>
          <w:rFonts w:eastAsia="Times New Roman"/>
        </w:rPr>
        <w:t>ntów</w:t>
      </w:r>
      <w:r w:rsidRPr="005C5C5C">
        <w:rPr>
          <w:rFonts w:eastAsia="Times New Roman"/>
        </w:rPr>
        <w:t xml:space="preserve"> może zawierać numer paczki oraz specyfikację dokumentów, które się w niej znajdują: numer identyfikujący poszczególną fakturę, numer faktury nadany przez system fakturujący, data przesłania dokumentu i oddzielna data jego przyjęcia (nadania numeru KSeF). </w:t>
      </w:r>
    </w:p>
    <w:p w14:paraId="00000013" w14:textId="77777777" w:rsidR="00BE2E9D" w:rsidRPr="00394875" w:rsidRDefault="00BE2E9D">
      <w:pPr>
        <w:jc w:val="both"/>
        <w:rPr>
          <w:rFonts w:eastAsia="Times New Roman"/>
        </w:rPr>
      </w:pPr>
    </w:p>
    <w:p w14:paraId="00000014" w14:textId="77777777" w:rsidR="00BE2E9D" w:rsidRPr="00394875" w:rsidRDefault="00BE2E9D">
      <w:pPr>
        <w:jc w:val="both"/>
        <w:rPr>
          <w:rFonts w:eastAsia="Times New Roman"/>
        </w:rPr>
      </w:pPr>
    </w:p>
    <w:p w14:paraId="00000016" w14:textId="5D0AC58F" w:rsidR="00BE2E9D" w:rsidRPr="005C5C5C" w:rsidRDefault="00826098" w:rsidP="005C5C5C">
      <w:pPr>
        <w:pStyle w:val="Nagwek2"/>
        <w:jc w:val="both"/>
        <w:rPr>
          <w:rFonts w:eastAsia="Times New Roman"/>
          <w:sz w:val="40"/>
          <w:szCs w:val="40"/>
        </w:rPr>
      </w:pPr>
      <w:bookmarkStart w:id="5" w:name="_1gy1mujgssmo" w:colFirst="0" w:colLast="0"/>
      <w:bookmarkEnd w:id="5"/>
      <w:r w:rsidRPr="00394875">
        <w:rPr>
          <w:rFonts w:eastAsia="Times New Roman"/>
          <w:sz w:val="40"/>
          <w:szCs w:val="40"/>
        </w:rPr>
        <w:t>Co i kiedy się zmieni?</w:t>
      </w:r>
    </w:p>
    <w:p w14:paraId="00000017" w14:textId="77777777" w:rsidR="00BE2E9D" w:rsidRPr="005C5C5C" w:rsidRDefault="00826098">
      <w:pPr>
        <w:numPr>
          <w:ilvl w:val="0"/>
          <w:numId w:val="4"/>
        </w:numPr>
        <w:jc w:val="both"/>
        <w:rPr>
          <w:rFonts w:eastAsia="Times New Roman"/>
        </w:rPr>
      </w:pPr>
      <w:r w:rsidRPr="005C5C5C">
        <w:rPr>
          <w:rFonts w:eastAsia="Times New Roman"/>
        </w:rPr>
        <w:t>Od 1 lipca 2024 r. nie będzie not korygujących, ponieważ nawet drobne korekty będą wymagały wystawienia faktury korygującej,</w:t>
      </w:r>
    </w:p>
    <w:p w14:paraId="00000018" w14:textId="77777777" w:rsidR="00BE2E9D" w:rsidRPr="005C5C5C" w:rsidRDefault="00826098">
      <w:pPr>
        <w:numPr>
          <w:ilvl w:val="0"/>
          <w:numId w:val="4"/>
        </w:numPr>
        <w:jc w:val="both"/>
        <w:rPr>
          <w:rFonts w:eastAsia="Times New Roman"/>
        </w:rPr>
      </w:pPr>
      <w:r w:rsidRPr="005C5C5C">
        <w:rPr>
          <w:rFonts w:eastAsia="Times New Roman"/>
        </w:rPr>
        <w:t>Od 1 stycznia 2025 r. przestaną pojawiać się tzw. faktury uproszczone, tj. paragony z NIP do 450 zł — do tego okresu nie będą się one pojawiały w KSeF,</w:t>
      </w:r>
    </w:p>
    <w:p w14:paraId="00000019" w14:textId="77777777" w:rsidR="00BE2E9D" w:rsidRPr="005C5C5C" w:rsidRDefault="00826098">
      <w:pPr>
        <w:numPr>
          <w:ilvl w:val="0"/>
          <w:numId w:val="4"/>
        </w:numPr>
        <w:jc w:val="both"/>
        <w:rPr>
          <w:rFonts w:eastAsia="Times New Roman"/>
        </w:rPr>
      </w:pPr>
      <w:r w:rsidRPr="005C5C5C">
        <w:rPr>
          <w:rFonts w:eastAsia="Times New Roman"/>
        </w:rPr>
        <w:t>Od 1 stycznia 2025 nie będzie faktur wystawianych przez kasy fiskalne,</w:t>
      </w:r>
    </w:p>
    <w:p w14:paraId="0000001A" w14:textId="77777777" w:rsidR="00BE2E9D" w:rsidRPr="005C5C5C" w:rsidRDefault="00826098">
      <w:pPr>
        <w:numPr>
          <w:ilvl w:val="0"/>
          <w:numId w:val="4"/>
        </w:numPr>
        <w:jc w:val="both"/>
        <w:rPr>
          <w:rFonts w:eastAsia="Times New Roman"/>
        </w:rPr>
      </w:pPr>
      <w:r w:rsidRPr="005C5C5C">
        <w:rPr>
          <w:rFonts w:eastAsia="Times New Roman"/>
        </w:rPr>
        <w:t>Znikną duplikaty, gdyż będziemy mieć dostęp do faktur, zapisanych w systemie na stałe — duplikaty nie będą już zatem potrzebne.</w:t>
      </w:r>
    </w:p>
    <w:p w14:paraId="0000001B" w14:textId="77777777" w:rsidR="00BE2E9D" w:rsidRPr="00394875" w:rsidRDefault="00BE2E9D">
      <w:pPr>
        <w:jc w:val="both"/>
        <w:rPr>
          <w:rFonts w:eastAsia="Times New Roman"/>
        </w:rPr>
      </w:pPr>
    </w:p>
    <w:p w14:paraId="0000001D" w14:textId="076EF391" w:rsidR="00BE2E9D" w:rsidRPr="005C5C5C" w:rsidRDefault="00826098" w:rsidP="005C5C5C">
      <w:pPr>
        <w:pStyle w:val="Nagwek3"/>
        <w:jc w:val="both"/>
        <w:rPr>
          <w:rFonts w:eastAsia="Times New Roman"/>
          <w:color w:val="000000" w:themeColor="text1"/>
          <w:sz w:val="40"/>
          <w:szCs w:val="40"/>
        </w:rPr>
      </w:pPr>
      <w:bookmarkStart w:id="6" w:name="_40jgak99pb6a" w:colFirst="0" w:colLast="0"/>
      <w:bookmarkEnd w:id="6"/>
      <w:r w:rsidRPr="00394875">
        <w:rPr>
          <w:rFonts w:eastAsia="Times New Roman"/>
          <w:color w:val="000000" w:themeColor="text1"/>
          <w:sz w:val="40"/>
          <w:szCs w:val="40"/>
        </w:rPr>
        <w:t>Wysyłka poza KSeF — kiedy to możliwe?</w:t>
      </w:r>
    </w:p>
    <w:p w14:paraId="0000001E" w14:textId="77777777" w:rsidR="00BE2E9D" w:rsidRPr="005C5C5C" w:rsidRDefault="00826098">
      <w:pPr>
        <w:jc w:val="both"/>
        <w:rPr>
          <w:rFonts w:eastAsia="Times New Roman"/>
        </w:rPr>
      </w:pPr>
      <w:r w:rsidRPr="005C5C5C">
        <w:rPr>
          <w:rFonts w:eastAsia="Times New Roman"/>
        </w:rPr>
        <w:t>Wysyłka poza KSeF będzie możliwa w poszczególnych przypadkach:</w:t>
      </w:r>
    </w:p>
    <w:p w14:paraId="0000001F" w14:textId="77777777" w:rsidR="00BE2E9D" w:rsidRPr="005C5C5C" w:rsidRDefault="00826098">
      <w:pPr>
        <w:numPr>
          <w:ilvl w:val="0"/>
          <w:numId w:val="1"/>
        </w:numPr>
        <w:jc w:val="both"/>
        <w:rPr>
          <w:rFonts w:eastAsia="Times New Roman"/>
        </w:rPr>
      </w:pPr>
      <w:r w:rsidRPr="005C5C5C">
        <w:rPr>
          <w:rFonts w:eastAsia="Times New Roman"/>
        </w:rPr>
        <w:t>faktury na rzecz konsumentów,</w:t>
      </w:r>
    </w:p>
    <w:p w14:paraId="00000020" w14:textId="77777777" w:rsidR="00BE2E9D" w:rsidRPr="005C5C5C" w:rsidRDefault="00826098">
      <w:pPr>
        <w:numPr>
          <w:ilvl w:val="0"/>
          <w:numId w:val="1"/>
        </w:numPr>
        <w:jc w:val="both"/>
        <w:rPr>
          <w:rFonts w:eastAsia="Times New Roman"/>
        </w:rPr>
      </w:pPr>
      <w:r w:rsidRPr="005C5C5C">
        <w:rPr>
          <w:rFonts w:eastAsia="Times New Roman"/>
        </w:rPr>
        <w:t xml:space="preserve">faktury wewnętrzne, </w:t>
      </w:r>
    </w:p>
    <w:p w14:paraId="00000021" w14:textId="77777777" w:rsidR="00BE2E9D" w:rsidRPr="005C5C5C" w:rsidRDefault="00826098">
      <w:pPr>
        <w:numPr>
          <w:ilvl w:val="0"/>
          <w:numId w:val="1"/>
        </w:numPr>
        <w:jc w:val="both"/>
        <w:rPr>
          <w:rFonts w:eastAsia="Times New Roman"/>
        </w:rPr>
      </w:pPr>
      <w:r w:rsidRPr="005C5C5C">
        <w:rPr>
          <w:rFonts w:eastAsia="Times New Roman"/>
        </w:rPr>
        <w:t>pro-formy,</w:t>
      </w:r>
    </w:p>
    <w:p w14:paraId="00000022" w14:textId="1720D955" w:rsidR="00BE2E9D" w:rsidRPr="005C5C5C" w:rsidRDefault="00826098">
      <w:pPr>
        <w:numPr>
          <w:ilvl w:val="0"/>
          <w:numId w:val="1"/>
        </w:numPr>
        <w:jc w:val="both"/>
        <w:rPr>
          <w:rFonts w:eastAsia="Times New Roman"/>
        </w:rPr>
      </w:pPr>
      <w:r w:rsidRPr="005C5C5C">
        <w:rPr>
          <w:rFonts w:eastAsia="Times New Roman"/>
        </w:rPr>
        <w:t>załączniki</w:t>
      </w:r>
      <w:r w:rsidR="006E7C75" w:rsidRPr="005C5C5C">
        <w:rPr>
          <w:rFonts w:eastAsia="Times New Roman"/>
        </w:rPr>
        <w:t>,</w:t>
      </w:r>
    </w:p>
    <w:p w14:paraId="00000023" w14:textId="77777777" w:rsidR="00BE2E9D" w:rsidRPr="005C5C5C" w:rsidRDefault="00826098">
      <w:pPr>
        <w:numPr>
          <w:ilvl w:val="0"/>
          <w:numId w:val="1"/>
        </w:numPr>
        <w:jc w:val="both"/>
        <w:rPr>
          <w:rFonts w:eastAsia="Times New Roman"/>
        </w:rPr>
      </w:pPr>
      <w:r w:rsidRPr="005C5C5C">
        <w:rPr>
          <w:rFonts w:eastAsia="Times New Roman"/>
        </w:rPr>
        <w:t>noty księgowe / rachunki,</w:t>
      </w:r>
    </w:p>
    <w:p w14:paraId="00000024" w14:textId="623E4906" w:rsidR="00BE2E9D" w:rsidRPr="005C5C5C" w:rsidRDefault="00826098">
      <w:pPr>
        <w:numPr>
          <w:ilvl w:val="0"/>
          <w:numId w:val="1"/>
        </w:numPr>
        <w:jc w:val="both"/>
        <w:rPr>
          <w:rFonts w:eastAsia="Times New Roman"/>
        </w:rPr>
      </w:pPr>
      <w:r w:rsidRPr="005C5C5C">
        <w:rPr>
          <w:rFonts w:eastAsia="Times New Roman"/>
        </w:rPr>
        <w:t>e-Faktury na rzecz kontrahentów zagranicznych (wystawiane w KSeF, ale doręczane poza nim)</w:t>
      </w:r>
      <w:r w:rsidR="006E7C75" w:rsidRPr="005C5C5C">
        <w:rPr>
          <w:rFonts w:eastAsia="Times New Roman"/>
        </w:rPr>
        <w:t>,</w:t>
      </w:r>
    </w:p>
    <w:p w14:paraId="00000025" w14:textId="0A845F66" w:rsidR="00BE2E9D" w:rsidRPr="005C5C5C" w:rsidRDefault="00826098">
      <w:pPr>
        <w:numPr>
          <w:ilvl w:val="0"/>
          <w:numId w:val="1"/>
        </w:numPr>
        <w:jc w:val="both"/>
        <w:rPr>
          <w:rFonts w:eastAsia="Times New Roman"/>
        </w:rPr>
      </w:pPr>
      <w:r w:rsidRPr="005C5C5C">
        <w:rPr>
          <w:rFonts w:eastAsia="Times New Roman"/>
        </w:rPr>
        <w:t>e-faktury dotyczące transakcji, dla których miejsce świadczenia jest poza Polską (wystawiane w KSeF, ale doręczane poza nim)</w:t>
      </w:r>
      <w:r w:rsidR="006E7C75" w:rsidRPr="005C5C5C">
        <w:rPr>
          <w:rFonts w:eastAsia="Times New Roman"/>
        </w:rPr>
        <w:t>.</w:t>
      </w:r>
    </w:p>
    <w:p w14:paraId="00000026" w14:textId="77777777" w:rsidR="00BE2E9D" w:rsidRPr="00394875" w:rsidRDefault="00BE2E9D">
      <w:pPr>
        <w:ind w:left="720"/>
        <w:jc w:val="both"/>
        <w:rPr>
          <w:rFonts w:eastAsia="Times New Roman"/>
        </w:rPr>
      </w:pPr>
    </w:p>
    <w:p w14:paraId="00000027" w14:textId="77777777" w:rsidR="00BE2E9D" w:rsidRPr="00394875" w:rsidRDefault="00826098">
      <w:pPr>
        <w:pStyle w:val="Nagwek3"/>
        <w:jc w:val="both"/>
        <w:rPr>
          <w:color w:val="000000" w:themeColor="text1"/>
          <w:sz w:val="40"/>
          <w:szCs w:val="40"/>
        </w:rPr>
      </w:pPr>
      <w:bookmarkStart w:id="7" w:name="_7vl5npyewh9h" w:colFirst="0" w:colLast="0"/>
      <w:bookmarkEnd w:id="7"/>
      <w:r w:rsidRPr="00394875">
        <w:rPr>
          <w:rFonts w:eastAsia="Times New Roman"/>
          <w:color w:val="000000" w:themeColor="text1"/>
          <w:sz w:val="40"/>
          <w:szCs w:val="40"/>
        </w:rPr>
        <w:t>Zasady obrotu e-fakturą</w:t>
      </w:r>
    </w:p>
    <w:p w14:paraId="00000028" w14:textId="77777777" w:rsidR="00BE2E9D" w:rsidRPr="00394875" w:rsidRDefault="00BE2E9D">
      <w:pPr>
        <w:jc w:val="both"/>
        <w:rPr>
          <w:rFonts w:eastAsia="Times New Roman"/>
        </w:rPr>
      </w:pPr>
    </w:p>
    <w:p w14:paraId="00000029" w14:textId="77777777" w:rsidR="00BE2E9D" w:rsidRPr="005C5C5C" w:rsidRDefault="00826098">
      <w:pPr>
        <w:jc w:val="both"/>
        <w:rPr>
          <w:rFonts w:eastAsia="Times New Roman"/>
        </w:rPr>
      </w:pPr>
      <w:r w:rsidRPr="005C5C5C">
        <w:rPr>
          <w:rFonts w:eastAsia="Times New Roman"/>
        </w:rPr>
        <w:t>W przypadku zasad obrotu e-fakturą najważniejsza jest znajomość dat. Zarówno przedsiębiorca, jak i biura rachunkowe muszą wiedzieć, co oznaczają poszczególne daty i które z nich są najistotniejsze:</w:t>
      </w:r>
    </w:p>
    <w:p w14:paraId="0000002A" w14:textId="2E51EDEB" w:rsidR="00BE2E9D" w:rsidRPr="005C5C5C" w:rsidRDefault="00826098">
      <w:pPr>
        <w:numPr>
          <w:ilvl w:val="0"/>
          <w:numId w:val="2"/>
        </w:numPr>
        <w:jc w:val="both"/>
        <w:rPr>
          <w:rFonts w:eastAsia="Times New Roman"/>
        </w:rPr>
      </w:pPr>
      <w:r w:rsidRPr="005C5C5C">
        <w:rPr>
          <w:rFonts w:eastAsia="Times New Roman"/>
        </w:rPr>
        <w:t xml:space="preserve">Data wystawienia — Fakturę ustrukturyzowaną uznaje się za wystawioną w dniu jej przesłania do </w:t>
      </w:r>
      <w:r w:rsidR="00DB3C77" w:rsidRPr="005C5C5C">
        <w:rPr>
          <w:rFonts w:eastAsia="Times New Roman"/>
        </w:rPr>
        <w:t>KSeF</w:t>
      </w:r>
      <w:r w:rsidR="00A51111" w:rsidRPr="005C5C5C">
        <w:rPr>
          <w:rFonts w:eastAsia="Times New Roman"/>
        </w:rPr>
        <w:t>.</w:t>
      </w:r>
      <w:r w:rsidRPr="005C5C5C">
        <w:rPr>
          <w:rFonts w:eastAsia="Times New Roman"/>
        </w:rPr>
        <w:t xml:space="preserve"> </w:t>
      </w:r>
      <w:r w:rsidR="00A51111" w:rsidRPr="005C5C5C">
        <w:rPr>
          <w:rFonts w:eastAsia="Times New Roman"/>
        </w:rPr>
        <w:t>N</w:t>
      </w:r>
      <w:r w:rsidRPr="005C5C5C">
        <w:rPr>
          <w:rFonts w:eastAsia="Times New Roman"/>
        </w:rPr>
        <w:t>ie będzie obowiązywała data wystawienia faktury w obecnych systemach księgowych i nie będzie ona miała większego znaczenia.</w:t>
      </w:r>
    </w:p>
    <w:p w14:paraId="0D82A1DA" w14:textId="2806A139" w:rsidR="00A51111" w:rsidRPr="005C5C5C" w:rsidRDefault="00826098" w:rsidP="005C5C5C">
      <w:pPr>
        <w:numPr>
          <w:ilvl w:val="0"/>
          <w:numId w:val="2"/>
        </w:numPr>
        <w:jc w:val="both"/>
        <w:rPr>
          <w:rFonts w:eastAsia="Times New Roman"/>
        </w:rPr>
      </w:pPr>
      <w:r w:rsidRPr="005C5C5C">
        <w:rPr>
          <w:rFonts w:eastAsia="Times New Roman"/>
        </w:rPr>
        <w:lastRenderedPageBreak/>
        <w:t xml:space="preserve">Data odebrania — Fakturę ustrukturyzowaną uznaje się za otrzymaną przy użyciu KSeF w dniu przydzielenia w tym systemie numeru identyfikującego tę fakturę. Data przesłania ujęta w numerze KSeF nie ma znaczenia.  </w:t>
      </w:r>
    </w:p>
    <w:p w14:paraId="65CB3232" w14:textId="77777777" w:rsidR="00394875" w:rsidRPr="005C5C5C" w:rsidRDefault="00394875" w:rsidP="00A51111">
      <w:pPr>
        <w:ind w:left="720"/>
        <w:jc w:val="both"/>
        <w:rPr>
          <w:rFonts w:eastAsia="Times New Roman"/>
        </w:rPr>
      </w:pPr>
    </w:p>
    <w:p w14:paraId="62EEDC8D" w14:textId="4B03A484" w:rsidR="00A51111" w:rsidRPr="005C5C5C" w:rsidRDefault="00A51111" w:rsidP="00A51111">
      <w:pPr>
        <w:ind w:left="720"/>
        <w:jc w:val="both"/>
        <w:rPr>
          <w:rFonts w:eastAsia="Times New Roman"/>
        </w:rPr>
      </w:pPr>
      <w:r w:rsidRPr="005C5C5C">
        <w:rPr>
          <w:rFonts w:eastAsia="Times New Roman"/>
        </w:rPr>
        <w:t>Poza dwiema najważniejszymi datami kluczową kwestią będzie także:</w:t>
      </w:r>
    </w:p>
    <w:p w14:paraId="3559CD82" w14:textId="77777777" w:rsidR="00394875" w:rsidRPr="005C5C5C" w:rsidRDefault="00394875" w:rsidP="00A51111">
      <w:pPr>
        <w:ind w:left="720"/>
        <w:jc w:val="both"/>
        <w:rPr>
          <w:rFonts w:eastAsia="Times New Roman"/>
        </w:rPr>
      </w:pPr>
    </w:p>
    <w:p w14:paraId="0000002C" w14:textId="77777777" w:rsidR="00BE2E9D" w:rsidRDefault="00826098">
      <w:pPr>
        <w:numPr>
          <w:ilvl w:val="0"/>
          <w:numId w:val="2"/>
        </w:numPr>
        <w:jc w:val="both"/>
        <w:rPr>
          <w:rFonts w:eastAsia="Times New Roman"/>
        </w:rPr>
      </w:pPr>
      <w:r w:rsidRPr="005C5C5C">
        <w:rPr>
          <w:rFonts w:eastAsia="Times New Roman"/>
        </w:rPr>
        <w:t>Wizualizacja — Każda e-faktura przesłana poza KSeF powinna być opatrzona kodem QR. Może zawierać dodatkowe informacje, jak np. numer KSeF i logo, jednak nie powinny to być informacje dotyczące przedmiotu transakcji.</w:t>
      </w:r>
    </w:p>
    <w:p w14:paraId="0D1608F6" w14:textId="77777777" w:rsidR="005C5C5C" w:rsidRPr="005C5C5C" w:rsidRDefault="005C5C5C" w:rsidP="005C5C5C">
      <w:pPr>
        <w:ind w:left="720"/>
        <w:jc w:val="both"/>
        <w:rPr>
          <w:rFonts w:eastAsia="Times New Roman"/>
        </w:rPr>
      </w:pPr>
    </w:p>
    <w:p w14:paraId="0000002D" w14:textId="77777777" w:rsidR="00BE2E9D" w:rsidRPr="00394875" w:rsidRDefault="00BE2E9D">
      <w:pPr>
        <w:jc w:val="both"/>
        <w:rPr>
          <w:rFonts w:eastAsia="Times New Roman"/>
        </w:rPr>
      </w:pPr>
    </w:p>
    <w:p w14:paraId="0000002E" w14:textId="77777777" w:rsidR="00BE2E9D" w:rsidRPr="00394875" w:rsidRDefault="00BE2E9D">
      <w:pPr>
        <w:jc w:val="both"/>
        <w:rPr>
          <w:rFonts w:eastAsia="Times New Roman"/>
        </w:rPr>
      </w:pPr>
    </w:p>
    <w:p w14:paraId="00000031" w14:textId="669784B7" w:rsidR="00BE2E9D" w:rsidRPr="005C5C5C" w:rsidRDefault="00826098">
      <w:pPr>
        <w:jc w:val="both"/>
        <w:rPr>
          <w:rFonts w:eastAsia="Times New Roman"/>
          <w:b/>
        </w:rPr>
      </w:pPr>
      <w:r w:rsidRPr="005C5C5C">
        <w:rPr>
          <w:rFonts w:eastAsia="Times New Roman"/>
          <w:b/>
        </w:rPr>
        <w:t xml:space="preserve">Od 2025 roku na przelewach nie będzie wpisywany numer faktury, tylko numer KSeF — składający się z 36 znaków. Banki przygotowują już dokumenty z odpowiednim polem, przeznaczonym na numer faktury. Jeśli np. będziemy płacić za paczkę dokumentów, systemy będą generowały numer paczki. Po jej rozpakowaniu będzie można przypisać, do których numerów została dokonana płatność. To istotna zmiana nie tylko w systemie fakturowym, lecz także płatniczym. </w:t>
      </w:r>
    </w:p>
    <w:p w14:paraId="00000033" w14:textId="77777777" w:rsidR="00BE2E9D" w:rsidRPr="00394875" w:rsidRDefault="00BE2E9D">
      <w:pPr>
        <w:jc w:val="both"/>
        <w:rPr>
          <w:rFonts w:eastAsia="Times New Roman"/>
          <w:b/>
        </w:rPr>
      </w:pPr>
    </w:p>
    <w:p w14:paraId="00000034" w14:textId="77777777" w:rsidR="00BE2E9D" w:rsidRPr="00394875" w:rsidRDefault="00826098">
      <w:pPr>
        <w:pStyle w:val="Nagwek3"/>
        <w:jc w:val="both"/>
        <w:rPr>
          <w:rFonts w:eastAsia="Times New Roman"/>
          <w:color w:val="000000" w:themeColor="text1"/>
          <w:sz w:val="40"/>
          <w:szCs w:val="40"/>
        </w:rPr>
      </w:pPr>
      <w:bookmarkStart w:id="8" w:name="_h4b58h8y0a43" w:colFirst="0" w:colLast="0"/>
      <w:bookmarkEnd w:id="8"/>
      <w:r w:rsidRPr="00394875">
        <w:rPr>
          <w:rFonts w:eastAsia="Times New Roman"/>
          <w:color w:val="000000" w:themeColor="text1"/>
          <w:sz w:val="40"/>
          <w:szCs w:val="40"/>
        </w:rPr>
        <w:t>Faktura offline — kiedy będzie możliwa?</w:t>
      </w:r>
    </w:p>
    <w:p w14:paraId="00000035" w14:textId="77777777" w:rsidR="00BE2E9D" w:rsidRPr="00394875" w:rsidRDefault="00BE2E9D">
      <w:pPr>
        <w:jc w:val="both"/>
        <w:rPr>
          <w:rFonts w:eastAsia="Times New Roman"/>
          <w:sz w:val="24"/>
          <w:szCs w:val="24"/>
        </w:rPr>
      </w:pPr>
    </w:p>
    <w:p w14:paraId="00000036" w14:textId="77777777" w:rsidR="00BE2E9D" w:rsidRPr="005C5C5C" w:rsidRDefault="00826098">
      <w:pPr>
        <w:jc w:val="both"/>
        <w:rPr>
          <w:rFonts w:eastAsia="Times New Roman"/>
        </w:rPr>
      </w:pPr>
      <w:r w:rsidRPr="005C5C5C">
        <w:rPr>
          <w:rFonts w:eastAsia="Times New Roman"/>
        </w:rPr>
        <w:t>Taka faktura będzie występowała, gdy np.:</w:t>
      </w:r>
    </w:p>
    <w:p w14:paraId="00000037" w14:textId="77777777" w:rsidR="00BE2E9D" w:rsidRPr="005C5C5C" w:rsidRDefault="00826098">
      <w:pPr>
        <w:numPr>
          <w:ilvl w:val="0"/>
          <w:numId w:val="3"/>
        </w:numPr>
        <w:jc w:val="both"/>
        <w:rPr>
          <w:rFonts w:eastAsia="Times New Roman"/>
        </w:rPr>
      </w:pPr>
      <w:r w:rsidRPr="005C5C5C">
        <w:rPr>
          <w:rFonts w:eastAsia="Times New Roman"/>
        </w:rPr>
        <w:t>nastąpi awaria KSeF,</w:t>
      </w:r>
    </w:p>
    <w:p w14:paraId="00000038" w14:textId="77777777" w:rsidR="00BE2E9D" w:rsidRPr="005C5C5C" w:rsidRDefault="00826098">
      <w:pPr>
        <w:numPr>
          <w:ilvl w:val="0"/>
          <w:numId w:val="3"/>
        </w:numPr>
        <w:jc w:val="both"/>
        <w:rPr>
          <w:rFonts w:eastAsia="Times New Roman"/>
        </w:rPr>
      </w:pPr>
      <w:r w:rsidRPr="005C5C5C">
        <w:rPr>
          <w:rFonts w:eastAsia="Times New Roman"/>
        </w:rPr>
        <w:t>wystąpią prace serwisowe KSeF,</w:t>
      </w:r>
    </w:p>
    <w:p w14:paraId="00000039" w14:textId="77777777" w:rsidR="00BE2E9D" w:rsidRPr="005C5C5C" w:rsidRDefault="00826098">
      <w:pPr>
        <w:numPr>
          <w:ilvl w:val="0"/>
          <w:numId w:val="3"/>
        </w:numPr>
        <w:jc w:val="both"/>
        <w:rPr>
          <w:rFonts w:eastAsia="Times New Roman"/>
        </w:rPr>
      </w:pPr>
      <w:r w:rsidRPr="005C5C5C">
        <w:rPr>
          <w:rFonts w:eastAsia="Times New Roman"/>
        </w:rPr>
        <w:t xml:space="preserve">wystąpią awarie po stronie podatnika. </w:t>
      </w:r>
    </w:p>
    <w:p w14:paraId="0000003A" w14:textId="77777777" w:rsidR="00BE2E9D" w:rsidRPr="005C5C5C" w:rsidRDefault="00BE2E9D">
      <w:pPr>
        <w:ind w:left="720"/>
        <w:jc w:val="both"/>
        <w:rPr>
          <w:rFonts w:eastAsia="Times New Roman"/>
        </w:rPr>
      </w:pPr>
    </w:p>
    <w:p w14:paraId="54995387" w14:textId="77777777" w:rsidR="00394875" w:rsidRDefault="00826098" w:rsidP="00394875">
      <w:pPr>
        <w:jc w:val="both"/>
        <w:rPr>
          <w:rFonts w:eastAsia="Times New Roman"/>
        </w:rPr>
      </w:pPr>
      <w:r w:rsidRPr="005C5C5C">
        <w:rPr>
          <w:rFonts w:eastAsia="Times New Roman"/>
        </w:rPr>
        <w:t xml:space="preserve">W każdym z tych przypadków faktura offline powinna trafić do systemu w określonym terminie — 7 dni roboczych w przypadku Ministerstwa oraz 1 dnia roboczego w przypadku przedsiębiorcy. </w:t>
      </w:r>
      <w:bookmarkStart w:id="9" w:name="_pp6f7cepl4wx" w:colFirst="0" w:colLast="0"/>
      <w:bookmarkEnd w:id="9"/>
    </w:p>
    <w:p w14:paraId="26122A8D" w14:textId="77777777" w:rsidR="00821E87" w:rsidRDefault="00821E87" w:rsidP="00394875">
      <w:pPr>
        <w:jc w:val="both"/>
        <w:rPr>
          <w:rFonts w:eastAsia="Times New Roman"/>
        </w:rPr>
      </w:pPr>
    </w:p>
    <w:p w14:paraId="784774E8" w14:textId="7D18794D" w:rsidR="00821E87" w:rsidRPr="00394875" w:rsidRDefault="00821E87" w:rsidP="00821E87">
      <w:pPr>
        <w:pStyle w:val="Nagwek3"/>
        <w:jc w:val="both"/>
        <w:rPr>
          <w:rFonts w:eastAsia="Times New Roman"/>
          <w:color w:val="000000" w:themeColor="text1"/>
          <w:sz w:val="40"/>
          <w:szCs w:val="40"/>
        </w:rPr>
      </w:pPr>
      <w:r>
        <w:rPr>
          <w:rFonts w:eastAsia="Times New Roman"/>
          <w:color w:val="000000" w:themeColor="text1"/>
          <w:sz w:val="40"/>
          <w:szCs w:val="40"/>
        </w:rPr>
        <w:t>Przedsiębiorco, nie czekaj!</w:t>
      </w:r>
    </w:p>
    <w:p w14:paraId="2198A6E5" w14:textId="77777777" w:rsidR="00821E87" w:rsidRPr="005C5C5C" w:rsidRDefault="00821E87" w:rsidP="00394875">
      <w:pPr>
        <w:jc w:val="both"/>
        <w:rPr>
          <w:rFonts w:eastAsia="Times New Roman"/>
        </w:rPr>
      </w:pPr>
    </w:p>
    <w:p w14:paraId="6C5DED0E" w14:textId="77777777" w:rsidR="00394875" w:rsidRPr="005C5C5C" w:rsidRDefault="00394875" w:rsidP="00394875">
      <w:pPr>
        <w:jc w:val="both"/>
        <w:rPr>
          <w:rFonts w:eastAsia="Times New Roman"/>
        </w:rPr>
      </w:pPr>
    </w:p>
    <w:p w14:paraId="5DB4E579" w14:textId="341EAE4B" w:rsidR="00A51111" w:rsidRPr="00821E87" w:rsidRDefault="00826098" w:rsidP="00394875">
      <w:pPr>
        <w:jc w:val="both"/>
        <w:rPr>
          <w:rFonts w:eastAsia="Times New Roman"/>
          <w:bCs/>
          <w:color w:val="000000"/>
          <w:sz w:val="24"/>
          <w:szCs w:val="24"/>
        </w:rPr>
      </w:pPr>
      <w:r w:rsidRPr="00821E87">
        <w:rPr>
          <w:rFonts w:eastAsia="Times New Roman"/>
          <w:bCs/>
          <w:color w:val="000000"/>
          <w:sz w:val="24"/>
          <w:szCs w:val="24"/>
        </w:rPr>
        <w:t>Wprowadzenie KSeF już dziś wiąże się ze sporym stresem zarówno dla biur rachunkowych, jak i przedsiębiorców. Dlatego, zamiast ryzykować, że popełnisz błędy i wpędzisz swój biznes w kłopoty finansowe, skorzystaj z odpowiedniego wsparcia.</w:t>
      </w:r>
    </w:p>
    <w:p w14:paraId="6701421E" w14:textId="77777777" w:rsidR="00FE2908" w:rsidRDefault="00FE2908" w:rsidP="00394875">
      <w:pPr>
        <w:jc w:val="both"/>
        <w:rPr>
          <w:rFonts w:eastAsia="Times New Roman"/>
          <w:b/>
          <w:color w:val="000000"/>
          <w:sz w:val="24"/>
          <w:szCs w:val="24"/>
        </w:rPr>
      </w:pPr>
    </w:p>
    <w:p w14:paraId="0FB5A8E7" w14:textId="3346C15E" w:rsidR="00FE2908" w:rsidRPr="005C5C5C" w:rsidRDefault="00FE2908" w:rsidP="00394875">
      <w:pPr>
        <w:jc w:val="both"/>
        <w:rPr>
          <w:rFonts w:eastAsia="Times New Roman"/>
          <w:sz w:val="24"/>
          <w:szCs w:val="24"/>
        </w:rPr>
      </w:pPr>
      <w:r>
        <w:rPr>
          <w:rFonts w:eastAsia="Times New Roman"/>
          <w:b/>
          <w:color w:val="000000"/>
          <w:sz w:val="24"/>
          <w:szCs w:val="24"/>
        </w:rPr>
        <w:t xml:space="preserve">Już 4 grudnia </w:t>
      </w:r>
      <w:r w:rsidR="002F4926">
        <w:rPr>
          <w:rFonts w:eastAsia="Times New Roman"/>
          <w:b/>
          <w:color w:val="000000"/>
          <w:sz w:val="24"/>
          <w:szCs w:val="24"/>
        </w:rPr>
        <w:t xml:space="preserve">2023 r. </w:t>
      </w:r>
      <w:r>
        <w:rPr>
          <w:rFonts w:eastAsia="Times New Roman"/>
          <w:b/>
          <w:color w:val="000000"/>
          <w:sz w:val="24"/>
          <w:szCs w:val="24"/>
        </w:rPr>
        <w:t xml:space="preserve">Urząd </w:t>
      </w:r>
      <w:r w:rsidR="00592614">
        <w:rPr>
          <w:rFonts w:eastAsia="Times New Roman"/>
          <w:b/>
          <w:color w:val="000000"/>
          <w:sz w:val="24"/>
          <w:szCs w:val="24"/>
        </w:rPr>
        <w:t>Gminy</w:t>
      </w:r>
      <w:r>
        <w:rPr>
          <w:rFonts w:eastAsia="Times New Roman"/>
          <w:b/>
          <w:color w:val="000000"/>
          <w:sz w:val="24"/>
          <w:szCs w:val="24"/>
        </w:rPr>
        <w:t xml:space="preserve"> Nieporęt zaprasza na darmowe szkolenie dla przedsiębiorców w ramach programu „Bądź Gotowy na KSeF”. Projekt ten, realizowany przez Ogólnopolską Sieć Certyfikowanych Biur Rachunkowych (OSCBR) został objęty patronatem honorowym Ministerstwa Finansów i ma na </w:t>
      </w:r>
      <w:r>
        <w:rPr>
          <w:rFonts w:eastAsia="Times New Roman"/>
          <w:b/>
          <w:color w:val="000000"/>
          <w:sz w:val="24"/>
          <w:szCs w:val="24"/>
        </w:rPr>
        <w:lastRenderedPageBreak/>
        <w:t xml:space="preserve">celu edukację i przygotowanie zarówno przedsiębiorców jak i księgowych na </w:t>
      </w:r>
      <w:r w:rsidR="00821E87">
        <w:rPr>
          <w:rFonts w:eastAsia="Times New Roman"/>
          <w:b/>
          <w:color w:val="000000"/>
          <w:sz w:val="24"/>
          <w:szCs w:val="24"/>
        </w:rPr>
        <w:t xml:space="preserve">cyfrową rewolucję, jaką niesie za sobą KSeF. </w:t>
      </w:r>
    </w:p>
    <w:p w14:paraId="1088A435" w14:textId="659520FE" w:rsidR="00A51111" w:rsidRPr="00394875" w:rsidRDefault="00394875" w:rsidP="00A51111">
      <w:r w:rsidRPr="00394875">
        <w:rPr>
          <w:noProof/>
        </w:rPr>
        <w:drawing>
          <wp:anchor distT="0" distB="0" distL="114300" distR="114300" simplePos="0" relativeHeight="251659264" behindDoc="1" locked="0" layoutInCell="1" allowOverlap="1" wp14:anchorId="58AF173B" wp14:editId="4CE506ED">
            <wp:simplePos x="0" y="0"/>
            <wp:positionH relativeFrom="column">
              <wp:posOffset>0</wp:posOffset>
            </wp:positionH>
            <wp:positionV relativeFrom="paragraph">
              <wp:posOffset>183515</wp:posOffset>
            </wp:positionV>
            <wp:extent cx="2741295" cy="3034665"/>
            <wp:effectExtent l="0" t="0" r="1905" b="635"/>
            <wp:wrapTight wrapText="bothSides">
              <wp:wrapPolygon edited="0">
                <wp:start x="0" y="0"/>
                <wp:lineTo x="0" y="21514"/>
                <wp:lineTo x="21515" y="21514"/>
                <wp:lineTo x="21515" y="0"/>
                <wp:lineTo x="0" y="0"/>
              </wp:wrapPolygon>
            </wp:wrapTight>
            <wp:docPr id="1692284054" name="Obraz 2" descr="Obraz zawierający Ludzka twarz, ubrania, kobieta, osob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284054" name="Obraz 2" descr="Obraz zawierający Ludzka twarz, ubrania, kobieta, osoba&#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1295" cy="3034665"/>
                    </a:xfrm>
                    <a:prstGeom prst="rect">
                      <a:avLst/>
                    </a:prstGeom>
                  </pic:spPr>
                </pic:pic>
              </a:graphicData>
            </a:graphic>
            <wp14:sizeRelH relativeFrom="page">
              <wp14:pctWidth>0</wp14:pctWidth>
            </wp14:sizeRelH>
            <wp14:sizeRelV relativeFrom="page">
              <wp14:pctHeight>0</wp14:pctHeight>
            </wp14:sizeRelV>
          </wp:anchor>
        </w:drawing>
      </w:r>
    </w:p>
    <w:p w14:paraId="4E58C10E" w14:textId="33741D43" w:rsidR="00394875" w:rsidRPr="00394875" w:rsidRDefault="00394875" w:rsidP="00A51111">
      <w:pPr>
        <w:rPr>
          <w:b/>
          <w:bCs/>
          <w:sz w:val="24"/>
          <w:szCs w:val="24"/>
        </w:rPr>
      </w:pPr>
      <w:r w:rsidRPr="00394875">
        <w:rPr>
          <w:b/>
          <w:bCs/>
          <w:sz w:val="24"/>
          <w:szCs w:val="24"/>
        </w:rPr>
        <w:t>AUTORKA TEKSTU</w:t>
      </w:r>
      <w:r w:rsidR="00A51111" w:rsidRPr="00394875">
        <w:rPr>
          <w:b/>
          <w:bCs/>
          <w:sz w:val="24"/>
          <w:szCs w:val="24"/>
        </w:rPr>
        <w:t>:</w:t>
      </w:r>
    </w:p>
    <w:p w14:paraId="1F5CF599" w14:textId="213C54F8" w:rsidR="00A51111" w:rsidRPr="00394875" w:rsidRDefault="00A51111" w:rsidP="00A51111">
      <w:pPr>
        <w:jc w:val="both"/>
      </w:pPr>
      <w:r w:rsidRPr="00394875">
        <w:t>Anita Gołębiewska – księgowa i liderka z ponad 20-letnim doświadczenie</w:t>
      </w:r>
      <w:r w:rsidR="00821E87">
        <w:t>m</w:t>
      </w:r>
      <w:r w:rsidRPr="00394875">
        <w:t>, które zdobywała prowadząc księgowość międzynarodowych korporacji oraz rekrutując i zarządzając zespoł</w:t>
      </w:r>
      <w:r w:rsidR="00394875" w:rsidRPr="00394875">
        <w:t>ami</w:t>
      </w:r>
      <w:r w:rsidRPr="00394875">
        <w:t xml:space="preserve"> kilkudziesięcioosobowym</w:t>
      </w:r>
      <w:r w:rsidR="00394875" w:rsidRPr="00394875">
        <w:t>i</w:t>
      </w:r>
      <w:r w:rsidRPr="00394875">
        <w:t xml:space="preserve"> księgowości. Dziś Dyrektor Zarządzająca Ogólnopolskiej Sieci Certyfikowanych Biur Rachunkowych, odpowiedzialna za nadzór operacyjny, współpracę ze strategicznymi partnerami oraz dynamiczny rozwój sieci OSCBR. </w:t>
      </w:r>
      <w:r w:rsidR="00394875" w:rsidRPr="00394875">
        <w:rPr>
          <w:b/>
          <w:bCs/>
        </w:rPr>
        <w:t>Pomysłodawczyni i autorka programu edukacyjnego „Bądź Gotowy na KSeF” pod patronatem honorowym Ministerstwa Finansów.</w:t>
      </w:r>
      <w:r w:rsidR="00394875" w:rsidRPr="00394875">
        <w:t xml:space="preserve"> </w:t>
      </w:r>
    </w:p>
    <w:p w14:paraId="7F34219C" w14:textId="77777777" w:rsidR="00394875" w:rsidRPr="00394875" w:rsidRDefault="00394875" w:rsidP="00394875">
      <w:pPr>
        <w:jc w:val="both"/>
      </w:pPr>
    </w:p>
    <w:p w14:paraId="0000003F" w14:textId="10763662" w:rsidR="00BE2E9D" w:rsidRPr="005C5C5C" w:rsidRDefault="00000000" w:rsidP="005C5C5C">
      <w:pPr>
        <w:ind w:left="4320"/>
        <w:jc w:val="both"/>
        <w:rPr>
          <w:rFonts w:eastAsia="Times New Roman"/>
          <w:color w:val="FFBC00"/>
        </w:rPr>
      </w:pPr>
      <w:hyperlink r:id="rId10" w:history="1">
        <w:r w:rsidR="005C5C5C" w:rsidRPr="005C5C5C">
          <w:rPr>
            <w:rStyle w:val="Hipercze"/>
            <w:rFonts w:eastAsia="Times New Roman"/>
            <w:color w:val="FFBC00"/>
          </w:rPr>
          <w:t>www.anitagolebiewska.com</w:t>
        </w:r>
      </w:hyperlink>
      <w:r w:rsidR="00394875" w:rsidRPr="005C5C5C">
        <w:rPr>
          <w:rFonts w:eastAsia="Times New Roman"/>
          <w:color w:val="FFBC00"/>
        </w:rPr>
        <w:t xml:space="preserve">     </w:t>
      </w:r>
      <w:r w:rsidR="005C5C5C" w:rsidRPr="005C5C5C">
        <w:rPr>
          <w:rFonts w:eastAsia="Times New Roman"/>
          <w:color w:val="FFBC00"/>
        </w:rPr>
        <w:t>|</w:t>
      </w:r>
      <w:r w:rsidR="00394875" w:rsidRPr="005C5C5C">
        <w:rPr>
          <w:rFonts w:eastAsia="Times New Roman"/>
          <w:color w:val="FFBC00"/>
        </w:rPr>
        <w:t xml:space="preserve">     </w:t>
      </w:r>
      <w:hyperlink r:id="rId11" w:history="1">
        <w:r w:rsidR="00394875" w:rsidRPr="005C5C5C">
          <w:rPr>
            <w:rStyle w:val="Hipercze"/>
            <w:rFonts w:eastAsia="Times New Roman"/>
            <w:color w:val="FFBC00"/>
          </w:rPr>
          <w:t>www.oscbr.pl</w:t>
        </w:r>
      </w:hyperlink>
    </w:p>
    <w:p w14:paraId="00000040" w14:textId="77777777" w:rsidR="00BE2E9D" w:rsidRPr="00394875" w:rsidRDefault="00BE2E9D">
      <w:pPr>
        <w:jc w:val="both"/>
        <w:rPr>
          <w:rFonts w:eastAsia="Times New Roman"/>
        </w:rPr>
      </w:pPr>
    </w:p>
    <w:sectPr w:rsidR="00BE2E9D" w:rsidRPr="00394875">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onto Microsoft" w:date="2023-10-30T15:44:00Z" w:initials="KM">
    <w:p w14:paraId="4DFA690D" w14:textId="77777777" w:rsidR="00826098" w:rsidRPr="00826098" w:rsidRDefault="00826098" w:rsidP="00826098">
      <w:pPr>
        <w:spacing w:before="100" w:beforeAutospacing="1" w:after="120" w:line="240" w:lineRule="auto"/>
        <w:rPr>
          <w:rFonts w:ascii="Segoe UI" w:eastAsia="Times New Roman" w:hAnsi="Segoe UI" w:cs="Segoe UI"/>
          <w:color w:val="555555"/>
          <w:sz w:val="20"/>
          <w:szCs w:val="20"/>
          <w:lang w:val="pl-PL"/>
        </w:rPr>
      </w:pPr>
      <w:r>
        <w:rPr>
          <w:rStyle w:val="Odwoaniedokomentarza"/>
        </w:rPr>
        <w:annotationRef/>
      </w:r>
      <w:r w:rsidRPr="00826098">
        <w:rPr>
          <w:rFonts w:ascii="Segoe UI" w:eastAsia="Times New Roman" w:hAnsi="Segoe UI" w:cs="Segoe UI"/>
          <w:color w:val="555555"/>
          <w:sz w:val="20"/>
          <w:szCs w:val="20"/>
          <w:lang w:val="pl-PL"/>
        </w:rPr>
        <w:t>Ministerstwo Finansów napisałabym z wielkiej litery.</w:t>
      </w:r>
    </w:p>
    <w:p w14:paraId="6CDA5D88" w14:textId="104328F7" w:rsidR="00826098" w:rsidRDefault="00826098">
      <w:pPr>
        <w:pStyle w:val="Tekstkomentarza"/>
      </w:pPr>
    </w:p>
  </w:comment>
  <w:comment w:id="4" w:author="Konto Microsoft" w:date="2023-10-30T15:45:00Z" w:initials="KM">
    <w:p w14:paraId="124F952B" w14:textId="7BD4E853" w:rsidR="00826098" w:rsidRDefault="00826098">
      <w:pPr>
        <w:pStyle w:val="Tekstkomentarza"/>
      </w:pPr>
      <w:r>
        <w:rPr>
          <w:rStyle w:val="Odwoaniedokomentarza"/>
        </w:rPr>
        <w:annotationRef/>
      </w:r>
      <w:r>
        <w:rPr>
          <w:rFonts w:ascii="Segoe UI" w:hAnsi="Segoe UI" w:cs="Segoe UI"/>
          <w:color w:val="555555"/>
        </w:rPr>
        <w:t>Wydaje mi się, że chwili przesłania dokument nie ma jeszcze nadanego numeru identyfikacyjnego.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DA5D88" w15:done="1"/>
  <w15:commentEx w15:paraId="124F952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DA5D88" w16cid:durableId="0D0CF2DE"/>
  <w16cid:commentId w16cid:paraId="124F952B" w16cid:durableId="221BC4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B6D"/>
    <w:multiLevelType w:val="multilevel"/>
    <w:tmpl w:val="9E4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1231E"/>
    <w:multiLevelType w:val="multilevel"/>
    <w:tmpl w:val="DD86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63C79"/>
    <w:multiLevelType w:val="multilevel"/>
    <w:tmpl w:val="6DDC1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3C623F"/>
    <w:multiLevelType w:val="multilevel"/>
    <w:tmpl w:val="A750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406A0"/>
    <w:multiLevelType w:val="multilevel"/>
    <w:tmpl w:val="C730F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122048"/>
    <w:multiLevelType w:val="multilevel"/>
    <w:tmpl w:val="3D66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CE5E76"/>
    <w:multiLevelType w:val="multilevel"/>
    <w:tmpl w:val="402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052786"/>
    <w:multiLevelType w:val="multilevel"/>
    <w:tmpl w:val="F6B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F90F02"/>
    <w:multiLevelType w:val="multilevel"/>
    <w:tmpl w:val="DFDA2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1961EE"/>
    <w:multiLevelType w:val="multilevel"/>
    <w:tmpl w:val="5AA4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4408D9"/>
    <w:multiLevelType w:val="multilevel"/>
    <w:tmpl w:val="21504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E7007C"/>
    <w:multiLevelType w:val="multilevel"/>
    <w:tmpl w:val="8196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E718D6"/>
    <w:multiLevelType w:val="multilevel"/>
    <w:tmpl w:val="EF1C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4240775">
    <w:abstractNumId w:val="8"/>
  </w:num>
  <w:num w:numId="2" w16cid:durableId="1922055903">
    <w:abstractNumId w:val="4"/>
  </w:num>
  <w:num w:numId="3" w16cid:durableId="1675759144">
    <w:abstractNumId w:val="2"/>
  </w:num>
  <w:num w:numId="4" w16cid:durableId="1399160813">
    <w:abstractNumId w:val="10"/>
  </w:num>
  <w:num w:numId="5" w16cid:durableId="910120041">
    <w:abstractNumId w:val="11"/>
  </w:num>
  <w:num w:numId="6" w16cid:durableId="1147016409">
    <w:abstractNumId w:val="5"/>
  </w:num>
  <w:num w:numId="7" w16cid:durableId="42602937">
    <w:abstractNumId w:val="3"/>
  </w:num>
  <w:num w:numId="8" w16cid:durableId="1390307038">
    <w:abstractNumId w:val="6"/>
  </w:num>
  <w:num w:numId="9" w16cid:durableId="1367176207">
    <w:abstractNumId w:val="9"/>
  </w:num>
  <w:num w:numId="10" w16cid:durableId="1605914372">
    <w:abstractNumId w:val="12"/>
  </w:num>
  <w:num w:numId="11" w16cid:durableId="74323711">
    <w:abstractNumId w:val="7"/>
  </w:num>
  <w:num w:numId="12" w16cid:durableId="633020441">
    <w:abstractNumId w:val="1"/>
  </w:num>
  <w:num w:numId="13" w16cid:durableId="8272141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to Microsoft">
    <w15:presenceInfo w15:providerId="Windows Live" w15:userId="7a78db8e46ff6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9D"/>
    <w:rsid w:val="001E00E7"/>
    <w:rsid w:val="002F4926"/>
    <w:rsid w:val="00394875"/>
    <w:rsid w:val="00592614"/>
    <w:rsid w:val="005C5C5C"/>
    <w:rsid w:val="006E7C75"/>
    <w:rsid w:val="00814988"/>
    <w:rsid w:val="00821E87"/>
    <w:rsid w:val="00826098"/>
    <w:rsid w:val="00A51111"/>
    <w:rsid w:val="00A63B1A"/>
    <w:rsid w:val="00BE2E9D"/>
    <w:rsid w:val="00DB3C77"/>
    <w:rsid w:val="00FE2908"/>
    <w:rsid w:val="00FF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4132"/>
  <w15:docId w15:val="{0409E8B7-C6A0-4FF0-A713-C146F150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826098"/>
    <w:rPr>
      <w:sz w:val="16"/>
      <w:szCs w:val="16"/>
    </w:rPr>
  </w:style>
  <w:style w:type="paragraph" w:styleId="Tekstkomentarza">
    <w:name w:val="annotation text"/>
    <w:basedOn w:val="Normalny"/>
    <w:link w:val="TekstkomentarzaZnak"/>
    <w:uiPriority w:val="99"/>
    <w:semiHidden/>
    <w:unhideWhenUsed/>
    <w:rsid w:val="008260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6098"/>
    <w:rPr>
      <w:sz w:val="20"/>
      <w:szCs w:val="20"/>
    </w:rPr>
  </w:style>
  <w:style w:type="paragraph" w:styleId="Tematkomentarza">
    <w:name w:val="annotation subject"/>
    <w:basedOn w:val="Tekstkomentarza"/>
    <w:next w:val="Tekstkomentarza"/>
    <w:link w:val="TematkomentarzaZnak"/>
    <w:uiPriority w:val="99"/>
    <w:semiHidden/>
    <w:unhideWhenUsed/>
    <w:rsid w:val="00826098"/>
    <w:rPr>
      <w:b/>
      <w:bCs/>
    </w:rPr>
  </w:style>
  <w:style w:type="character" w:customStyle="1" w:styleId="TematkomentarzaZnak">
    <w:name w:val="Temat komentarza Znak"/>
    <w:basedOn w:val="TekstkomentarzaZnak"/>
    <w:link w:val="Tematkomentarza"/>
    <w:uiPriority w:val="99"/>
    <w:semiHidden/>
    <w:rsid w:val="00826098"/>
    <w:rPr>
      <w:b/>
      <w:bCs/>
      <w:sz w:val="20"/>
      <w:szCs w:val="20"/>
    </w:rPr>
  </w:style>
  <w:style w:type="paragraph" w:styleId="Tekstdymka">
    <w:name w:val="Balloon Text"/>
    <w:basedOn w:val="Normalny"/>
    <w:link w:val="TekstdymkaZnak"/>
    <w:uiPriority w:val="99"/>
    <w:semiHidden/>
    <w:unhideWhenUsed/>
    <w:rsid w:val="0082609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98"/>
    <w:rPr>
      <w:rFonts w:ascii="Segoe UI" w:hAnsi="Segoe UI" w:cs="Segoe UI"/>
      <w:sz w:val="18"/>
      <w:szCs w:val="18"/>
    </w:rPr>
  </w:style>
  <w:style w:type="character" w:styleId="Hipercze">
    <w:name w:val="Hyperlink"/>
    <w:basedOn w:val="Domylnaczcionkaakapitu"/>
    <w:uiPriority w:val="99"/>
    <w:unhideWhenUsed/>
    <w:rsid w:val="00394875"/>
    <w:rPr>
      <w:color w:val="0000FF" w:themeColor="hyperlink"/>
      <w:u w:val="single"/>
    </w:rPr>
  </w:style>
  <w:style w:type="character" w:styleId="Nierozpoznanawzmianka">
    <w:name w:val="Unresolved Mention"/>
    <w:basedOn w:val="Domylnaczcionkaakapitu"/>
    <w:uiPriority w:val="99"/>
    <w:semiHidden/>
    <w:unhideWhenUsed/>
    <w:rsid w:val="00394875"/>
    <w:rPr>
      <w:color w:val="605E5C"/>
      <w:shd w:val="clear" w:color="auto" w:fill="E1DFDD"/>
    </w:rPr>
  </w:style>
  <w:style w:type="character" w:styleId="UyteHipercze">
    <w:name w:val="FollowedHyperlink"/>
    <w:basedOn w:val="Domylnaczcionkaakapitu"/>
    <w:uiPriority w:val="99"/>
    <w:semiHidden/>
    <w:unhideWhenUsed/>
    <w:rsid w:val="003948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79560">
      <w:bodyDiv w:val="1"/>
      <w:marLeft w:val="0"/>
      <w:marRight w:val="0"/>
      <w:marTop w:val="0"/>
      <w:marBottom w:val="0"/>
      <w:divBdr>
        <w:top w:val="none" w:sz="0" w:space="0" w:color="auto"/>
        <w:left w:val="none" w:sz="0" w:space="0" w:color="auto"/>
        <w:bottom w:val="none" w:sz="0" w:space="0" w:color="auto"/>
        <w:right w:val="none" w:sz="0" w:space="0" w:color="auto"/>
      </w:divBdr>
    </w:div>
    <w:div w:id="434399787">
      <w:bodyDiv w:val="1"/>
      <w:marLeft w:val="0"/>
      <w:marRight w:val="0"/>
      <w:marTop w:val="0"/>
      <w:marBottom w:val="0"/>
      <w:divBdr>
        <w:top w:val="none" w:sz="0" w:space="0" w:color="auto"/>
        <w:left w:val="none" w:sz="0" w:space="0" w:color="auto"/>
        <w:bottom w:val="none" w:sz="0" w:space="0" w:color="auto"/>
        <w:right w:val="none" w:sz="0" w:space="0" w:color="auto"/>
      </w:divBdr>
      <w:divsChild>
        <w:div w:id="1151678047">
          <w:marLeft w:val="0"/>
          <w:marRight w:val="0"/>
          <w:marTop w:val="0"/>
          <w:marBottom w:val="0"/>
          <w:divBdr>
            <w:top w:val="none" w:sz="0" w:space="0" w:color="auto"/>
            <w:left w:val="none" w:sz="0" w:space="0" w:color="auto"/>
            <w:bottom w:val="none" w:sz="0" w:space="0" w:color="auto"/>
            <w:right w:val="none" w:sz="0" w:space="0" w:color="auto"/>
          </w:divBdr>
        </w:div>
        <w:div w:id="2090881631">
          <w:marLeft w:val="0"/>
          <w:marRight w:val="0"/>
          <w:marTop w:val="0"/>
          <w:marBottom w:val="0"/>
          <w:divBdr>
            <w:top w:val="none" w:sz="0" w:space="0" w:color="auto"/>
            <w:left w:val="none" w:sz="0" w:space="0" w:color="auto"/>
            <w:bottom w:val="none" w:sz="0" w:space="0" w:color="auto"/>
            <w:right w:val="none" w:sz="0" w:space="0" w:color="auto"/>
          </w:divBdr>
        </w:div>
      </w:divsChild>
    </w:div>
    <w:div w:id="493032653">
      <w:bodyDiv w:val="1"/>
      <w:marLeft w:val="0"/>
      <w:marRight w:val="0"/>
      <w:marTop w:val="0"/>
      <w:marBottom w:val="0"/>
      <w:divBdr>
        <w:top w:val="none" w:sz="0" w:space="0" w:color="auto"/>
        <w:left w:val="none" w:sz="0" w:space="0" w:color="auto"/>
        <w:bottom w:val="none" w:sz="0" w:space="0" w:color="auto"/>
        <w:right w:val="none" w:sz="0" w:space="0" w:color="auto"/>
      </w:divBdr>
    </w:div>
    <w:div w:id="688064021">
      <w:bodyDiv w:val="1"/>
      <w:marLeft w:val="0"/>
      <w:marRight w:val="0"/>
      <w:marTop w:val="0"/>
      <w:marBottom w:val="0"/>
      <w:divBdr>
        <w:top w:val="none" w:sz="0" w:space="0" w:color="auto"/>
        <w:left w:val="none" w:sz="0" w:space="0" w:color="auto"/>
        <w:bottom w:val="none" w:sz="0" w:space="0" w:color="auto"/>
        <w:right w:val="none" w:sz="0" w:space="0" w:color="auto"/>
      </w:divBdr>
    </w:div>
    <w:div w:id="768355424">
      <w:bodyDiv w:val="1"/>
      <w:marLeft w:val="0"/>
      <w:marRight w:val="0"/>
      <w:marTop w:val="0"/>
      <w:marBottom w:val="0"/>
      <w:divBdr>
        <w:top w:val="none" w:sz="0" w:space="0" w:color="auto"/>
        <w:left w:val="none" w:sz="0" w:space="0" w:color="auto"/>
        <w:bottom w:val="none" w:sz="0" w:space="0" w:color="auto"/>
        <w:right w:val="none" w:sz="0" w:space="0" w:color="auto"/>
      </w:divBdr>
    </w:div>
    <w:div w:id="810557445">
      <w:bodyDiv w:val="1"/>
      <w:marLeft w:val="0"/>
      <w:marRight w:val="0"/>
      <w:marTop w:val="0"/>
      <w:marBottom w:val="0"/>
      <w:divBdr>
        <w:top w:val="none" w:sz="0" w:space="0" w:color="auto"/>
        <w:left w:val="none" w:sz="0" w:space="0" w:color="auto"/>
        <w:bottom w:val="none" w:sz="0" w:space="0" w:color="auto"/>
        <w:right w:val="none" w:sz="0" w:space="0" w:color="auto"/>
      </w:divBdr>
    </w:div>
    <w:div w:id="818040523">
      <w:bodyDiv w:val="1"/>
      <w:marLeft w:val="0"/>
      <w:marRight w:val="0"/>
      <w:marTop w:val="0"/>
      <w:marBottom w:val="0"/>
      <w:divBdr>
        <w:top w:val="none" w:sz="0" w:space="0" w:color="auto"/>
        <w:left w:val="none" w:sz="0" w:space="0" w:color="auto"/>
        <w:bottom w:val="none" w:sz="0" w:space="0" w:color="auto"/>
        <w:right w:val="none" w:sz="0" w:space="0" w:color="auto"/>
      </w:divBdr>
    </w:div>
    <w:div w:id="852453825">
      <w:bodyDiv w:val="1"/>
      <w:marLeft w:val="0"/>
      <w:marRight w:val="0"/>
      <w:marTop w:val="0"/>
      <w:marBottom w:val="0"/>
      <w:divBdr>
        <w:top w:val="none" w:sz="0" w:space="0" w:color="auto"/>
        <w:left w:val="none" w:sz="0" w:space="0" w:color="auto"/>
        <w:bottom w:val="none" w:sz="0" w:space="0" w:color="auto"/>
        <w:right w:val="none" w:sz="0" w:space="0" w:color="auto"/>
      </w:divBdr>
    </w:div>
    <w:div w:id="995376012">
      <w:bodyDiv w:val="1"/>
      <w:marLeft w:val="0"/>
      <w:marRight w:val="0"/>
      <w:marTop w:val="0"/>
      <w:marBottom w:val="0"/>
      <w:divBdr>
        <w:top w:val="none" w:sz="0" w:space="0" w:color="auto"/>
        <w:left w:val="none" w:sz="0" w:space="0" w:color="auto"/>
        <w:bottom w:val="none" w:sz="0" w:space="0" w:color="auto"/>
        <w:right w:val="none" w:sz="0" w:space="0" w:color="auto"/>
      </w:divBdr>
    </w:div>
    <w:div w:id="1466896512">
      <w:bodyDiv w:val="1"/>
      <w:marLeft w:val="0"/>
      <w:marRight w:val="0"/>
      <w:marTop w:val="0"/>
      <w:marBottom w:val="0"/>
      <w:divBdr>
        <w:top w:val="none" w:sz="0" w:space="0" w:color="auto"/>
        <w:left w:val="none" w:sz="0" w:space="0" w:color="auto"/>
        <w:bottom w:val="none" w:sz="0" w:space="0" w:color="auto"/>
        <w:right w:val="none" w:sz="0" w:space="0" w:color="auto"/>
      </w:divBdr>
      <w:divsChild>
        <w:div w:id="1559434114">
          <w:marLeft w:val="0"/>
          <w:marRight w:val="0"/>
          <w:marTop w:val="0"/>
          <w:marBottom w:val="0"/>
          <w:divBdr>
            <w:top w:val="none" w:sz="0" w:space="0" w:color="auto"/>
            <w:left w:val="none" w:sz="0" w:space="0" w:color="auto"/>
            <w:bottom w:val="none" w:sz="0" w:space="0" w:color="auto"/>
            <w:right w:val="none" w:sz="0" w:space="0" w:color="auto"/>
          </w:divBdr>
          <w:divsChild>
            <w:div w:id="2029477135">
              <w:marLeft w:val="0"/>
              <w:marRight w:val="0"/>
              <w:marTop w:val="0"/>
              <w:marBottom w:val="0"/>
              <w:divBdr>
                <w:top w:val="none" w:sz="0" w:space="0" w:color="auto"/>
                <w:left w:val="none" w:sz="0" w:space="0" w:color="auto"/>
                <w:bottom w:val="none" w:sz="0" w:space="0" w:color="auto"/>
                <w:right w:val="none" w:sz="0" w:space="0" w:color="auto"/>
              </w:divBdr>
            </w:div>
            <w:div w:id="964578682">
              <w:marLeft w:val="0"/>
              <w:marRight w:val="0"/>
              <w:marTop w:val="0"/>
              <w:marBottom w:val="0"/>
              <w:divBdr>
                <w:top w:val="none" w:sz="0" w:space="0" w:color="auto"/>
                <w:left w:val="none" w:sz="0" w:space="0" w:color="auto"/>
                <w:bottom w:val="none" w:sz="0" w:space="0" w:color="auto"/>
                <w:right w:val="none" w:sz="0" w:space="0" w:color="auto"/>
              </w:divBdr>
            </w:div>
          </w:divsChild>
        </w:div>
        <w:div w:id="1701322576">
          <w:marLeft w:val="0"/>
          <w:marRight w:val="0"/>
          <w:marTop w:val="0"/>
          <w:marBottom w:val="0"/>
          <w:divBdr>
            <w:top w:val="none" w:sz="0" w:space="0" w:color="auto"/>
            <w:left w:val="none" w:sz="0" w:space="0" w:color="auto"/>
            <w:bottom w:val="none" w:sz="0" w:space="0" w:color="auto"/>
            <w:right w:val="none" w:sz="0" w:space="0" w:color="auto"/>
          </w:divBdr>
        </w:div>
      </w:divsChild>
    </w:div>
    <w:div w:id="1825126765">
      <w:bodyDiv w:val="1"/>
      <w:marLeft w:val="0"/>
      <w:marRight w:val="0"/>
      <w:marTop w:val="0"/>
      <w:marBottom w:val="0"/>
      <w:divBdr>
        <w:top w:val="none" w:sz="0" w:space="0" w:color="auto"/>
        <w:left w:val="none" w:sz="0" w:space="0" w:color="auto"/>
        <w:bottom w:val="none" w:sz="0" w:space="0" w:color="auto"/>
        <w:right w:val="none" w:sz="0" w:space="0" w:color="auto"/>
      </w:divBdr>
    </w:div>
    <w:div w:id="20218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oscbr.pl" TargetMode="External"/><Relationship Id="rId5" Type="http://schemas.openxmlformats.org/officeDocument/2006/relationships/webSettings" Target="webSettings.xml"/><Relationship Id="rId10" Type="http://schemas.openxmlformats.org/officeDocument/2006/relationships/hyperlink" Target="http://www.anitagolebiewska.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862B-57C2-4345-85A9-1665E8C2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976</Words>
  <Characters>5861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Tax Free</cp:lastModifiedBy>
  <cp:revision>2</cp:revision>
  <dcterms:created xsi:type="dcterms:W3CDTF">2023-11-07T08:43:00Z</dcterms:created>
  <dcterms:modified xsi:type="dcterms:W3CDTF">2023-11-07T08:43:00Z</dcterms:modified>
</cp:coreProperties>
</file>