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598"/>
      </w:tblGrid>
      <w:tr w:rsidR="00D8426C" w:rsidRPr="000B28C8" w14:paraId="4AAC5A8F" w14:textId="77777777" w:rsidTr="00AC7FD8">
        <w:trPr>
          <w:trHeight w:val="682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1801B" w14:textId="77777777"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7B514987" w14:textId="77777777" w:rsidTr="00AC7FD8">
        <w:trPr>
          <w:trHeight w:val="1992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AF61E" w14:textId="77777777"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1260B265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22A889D6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6BC929C" w14:textId="77777777"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14:paraId="353EC7B1" w14:textId="77777777" w:rsidTr="00AC7FD8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787EBE98" w14:textId="77777777"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CF98E" w14:textId="73978A66" w:rsidR="007C2E67" w:rsidRPr="007C7F93" w:rsidRDefault="007C2E67" w:rsidP="007C2E67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7C7F93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Wójt Gminy </w:t>
            </w:r>
            <w:r w:rsidR="00623685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pl-PL"/>
              </w:rPr>
              <w:t>Nieporęt</w:t>
            </w:r>
          </w:p>
          <w:p w14:paraId="3162C57B" w14:textId="77777777" w:rsidR="00045490" w:rsidRPr="007C7F93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5490" w:rsidRPr="000B28C8" w14:paraId="7AD79AF5" w14:textId="77777777" w:rsidTr="00AC7FD8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47F9A22" w14:textId="77777777"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48D31B" w14:textId="2DE3C103" w:rsidR="00045490" w:rsidRPr="007C7F93" w:rsidRDefault="00E555A7" w:rsidP="00E555A7">
            <w:pPr>
              <w:pStyle w:val="Teksttreci20"/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FB6026" w:rsidRPr="007C7F93">
              <w:rPr>
                <w:b/>
                <w:sz w:val="24"/>
                <w:szCs w:val="24"/>
              </w:rPr>
              <w:t>Pomoc społeczna, w tym pomoc rodzinom i osobom w trudnej sytuacji</w:t>
            </w:r>
            <w:r w:rsidR="00FB6026" w:rsidRPr="007C7F93">
              <w:rPr>
                <w:b/>
                <w:sz w:val="24"/>
                <w:szCs w:val="24"/>
              </w:rPr>
              <w:br/>
              <w:t xml:space="preserve">życiowej oraz wyrównywania szans tych rodzin i osób. </w:t>
            </w:r>
          </w:p>
        </w:tc>
      </w:tr>
      <w:tr w:rsidR="00D8426C" w:rsidRPr="000B28C8" w14:paraId="60514A24" w14:textId="77777777" w:rsidTr="00AC7FD8">
        <w:trPr>
          <w:trHeight w:val="689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60956D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D8426C" w:rsidRPr="000B28C8" w14:paraId="0284A600" w14:textId="77777777" w:rsidTr="00AC7FD8">
        <w:trPr>
          <w:trHeight w:val="54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29963539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134D5F25" w14:textId="77777777" w:rsidTr="00AC7FD8">
        <w:trPr>
          <w:trHeight w:val="141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0DD430" w14:textId="77777777" w:rsidR="007C2E67" w:rsidRPr="007C7F93" w:rsidRDefault="007C2E67" w:rsidP="00F27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/>
            </w:r>
            <w:r w:rsidRPr="007C7F93">
              <w:rPr>
                <w:rFonts w:ascii="Times New Roman" w:hAnsi="Times New Roman"/>
                <w:b/>
                <w:sz w:val="24"/>
                <w:szCs w:val="24"/>
              </w:rPr>
              <w:t>Caritas Diecezji Warszawsko-Praskiej</w:t>
            </w:r>
          </w:p>
          <w:p w14:paraId="2761A7AC" w14:textId="4BAB5C71" w:rsidR="007C2E67" w:rsidRPr="007C7F93" w:rsidRDefault="007C2E67" w:rsidP="00F27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7F93">
              <w:rPr>
                <w:rFonts w:ascii="Times New Roman" w:hAnsi="Times New Roman"/>
                <w:b/>
                <w:sz w:val="24"/>
                <w:szCs w:val="24"/>
              </w:rPr>
              <w:t>Forma prawna: Kościelna osoba prawna będąca organizacją pożytku publicznego</w:t>
            </w:r>
          </w:p>
          <w:p w14:paraId="3CDA38C2" w14:textId="36CFED0B" w:rsidR="00116DBC" w:rsidRPr="007C7F93" w:rsidRDefault="007C2E67" w:rsidP="00F27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7F93">
              <w:rPr>
                <w:rFonts w:ascii="Times New Roman" w:hAnsi="Times New Roman"/>
                <w:b/>
                <w:sz w:val="24"/>
                <w:szCs w:val="24"/>
              </w:rPr>
              <w:t>KRS: 0000223182</w:t>
            </w:r>
            <w:r w:rsidRPr="007C7F93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Adres siedziby: ul. </w:t>
            </w:r>
            <w:r w:rsidR="00116DBC" w:rsidRPr="007C7F93">
              <w:rPr>
                <w:rFonts w:ascii="Times New Roman" w:hAnsi="Times New Roman"/>
                <w:b/>
                <w:sz w:val="24"/>
                <w:szCs w:val="24"/>
              </w:rPr>
              <w:t>Kawęczyńska</w:t>
            </w:r>
            <w:r w:rsidRPr="007C7F93">
              <w:rPr>
                <w:rFonts w:ascii="Times New Roman" w:hAnsi="Times New Roman"/>
                <w:b/>
                <w:sz w:val="24"/>
                <w:szCs w:val="24"/>
              </w:rPr>
              <w:t xml:space="preserve"> 49, 03-775 Warszawa, </w:t>
            </w:r>
            <w:r w:rsidRPr="007C7F93">
              <w:rPr>
                <w:rFonts w:ascii="Times New Roman" w:hAnsi="Times New Roman"/>
                <w:b/>
                <w:sz w:val="24"/>
                <w:szCs w:val="24"/>
              </w:rPr>
              <w:br/>
              <w:t>Strona www: www.warszawa-praga.caritas.pl</w:t>
            </w:r>
            <w:r w:rsidRPr="007C7F93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Adres e-mail: </w:t>
            </w:r>
            <w:hyperlink r:id="rId5" w:history="1">
              <w:r w:rsidR="00116DBC" w:rsidRPr="007C7F93">
                <w:rPr>
                  <w:rStyle w:val="Hipercze"/>
                  <w:rFonts w:ascii="Times New Roman" w:hAnsi="Times New Roman"/>
                  <w:b/>
                  <w:sz w:val="24"/>
                  <w:szCs w:val="24"/>
                </w:rPr>
                <w:t>warszawa-praga@caritas.pl</w:t>
              </w:r>
            </w:hyperlink>
          </w:p>
          <w:p w14:paraId="35E0FCC2" w14:textId="5CF84E21" w:rsidR="00D8426C" w:rsidRPr="000B28C8" w:rsidRDefault="007C2E67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7F93">
              <w:rPr>
                <w:rFonts w:ascii="Times New Roman" w:hAnsi="Times New Roman"/>
                <w:b/>
                <w:sz w:val="24"/>
                <w:szCs w:val="24"/>
              </w:rPr>
              <w:t>Numer telefonu: 22 619 44 76</w:t>
            </w:r>
          </w:p>
        </w:tc>
      </w:tr>
      <w:tr w:rsidR="00D8426C" w:rsidRPr="000B28C8" w14:paraId="1DBA957D" w14:textId="77777777" w:rsidTr="00AC7FD8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1A47CF8F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F24E81" w14:textId="3BB91F60" w:rsidR="00D8426C" w:rsidRPr="007C7F93" w:rsidRDefault="00116DBC" w:rsidP="00F668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F93">
              <w:rPr>
                <w:rFonts w:ascii="Times New Roman" w:hAnsi="Times New Roman"/>
                <w:b/>
                <w:sz w:val="24"/>
                <w:szCs w:val="24"/>
              </w:rPr>
              <w:t>Katarzyna Wlazło-Wiśniewska</w:t>
            </w:r>
            <w:r w:rsidRPr="007C7F93">
              <w:rPr>
                <w:rFonts w:ascii="Times New Roman" w:hAnsi="Times New Roman"/>
                <w:b/>
                <w:sz w:val="24"/>
                <w:szCs w:val="24"/>
              </w:rPr>
              <w:br/>
              <w:t>Adres e-mail: kwlazlo@caritas.pl</w:t>
            </w:r>
            <w:r w:rsidRPr="007C7F93">
              <w:rPr>
                <w:rFonts w:ascii="Times New Roman" w:hAnsi="Times New Roman"/>
                <w:b/>
                <w:sz w:val="24"/>
                <w:szCs w:val="24"/>
              </w:rPr>
              <w:br/>
              <w:t>Telefon: 516</w:t>
            </w:r>
            <w:r w:rsidR="00FB6026" w:rsidRPr="007C7F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7F93">
              <w:rPr>
                <w:rFonts w:ascii="Times New Roman" w:hAnsi="Times New Roman"/>
                <w:b/>
                <w:sz w:val="24"/>
                <w:szCs w:val="24"/>
              </w:rPr>
              <w:t>269</w:t>
            </w:r>
            <w:r w:rsidR="00FB6026" w:rsidRPr="007C7F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7F93">
              <w:rPr>
                <w:rFonts w:ascii="Times New Roman" w:hAnsi="Times New Roman"/>
                <w:b/>
                <w:sz w:val="24"/>
                <w:szCs w:val="24"/>
              </w:rPr>
              <w:t>486</w:t>
            </w:r>
          </w:p>
        </w:tc>
      </w:tr>
      <w:tr w:rsidR="00D8426C" w:rsidRPr="000B28C8" w14:paraId="652849B5" w14:textId="77777777" w:rsidTr="00AC7FD8">
        <w:trPr>
          <w:trHeight w:val="265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05A219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1C4F8AB1" w14:textId="77777777" w:rsidTr="00AC7FD8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5A0A089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B844F" w14:textId="7136C179" w:rsidR="0072370D" w:rsidRPr="00E555A7" w:rsidRDefault="00116DBC" w:rsidP="003932E7">
            <w:pPr>
              <w:spacing w:before="60" w:after="120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555A7">
              <w:rPr>
                <w:rFonts w:ascii="Times New Roman" w:hAnsi="Times New Roman"/>
                <w:b/>
                <w:sz w:val="24"/>
                <w:szCs w:val="24"/>
              </w:rPr>
              <w:t>Prowadzenie punktu wydawania pomocy żywnościowej</w:t>
            </w:r>
            <w:r w:rsidR="00AC7F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Pr="00E555A7">
              <w:rPr>
                <w:rFonts w:ascii="Times New Roman" w:hAnsi="Times New Roman"/>
                <w:b/>
                <w:sz w:val="24"/>
                <w:szCs w:val="24"/>
              </w:rPr>
              <w:t xml:space="preserve"> i rzeczowej dla mieszkańców Gmin</w:t>
            </w:r>
            <w:r w:rsidR="00623685">
              <w:rPr>
                <w:rFonts w:ascii="Times New Roman" w:hAnsi="Times New Roman"/>
                <w:b/>
                <w:sz w:val="24"/>
                <w:szCs w:val="24"/>
              </w:rPr>
              <w:t>y.</w:t>
            </w:r>
          </w:p>
        </w:tc>
      </w:tr>
      <w:tr w:rsidR="003932E7" w:rsidRPr="000B28C8" w14:paraId="03BDFEF7" w14:textId="77777777" w:rsidTr="00AC7FD8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288606C" w14:textId="77777777"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4E7EAF3" w14:textId="77777777"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402D2C57" w14:textId="77777777"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0AEB10" w14:textId="79EFBFC4" w:rsidR="003932E7" w:rsidRPr="007C7F93" w:rsidRDefault="00FB6026" w:rsidP="00664D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7E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43699">
              <w:rPr>
                <w:rFonts w:ascii="Times New Roman" w:hAnsi="Times New Roman"/>
                <w:b/>
                <w:sz w:val="24"/>
                <w:szCs w:val="24"/>
              </w:rPr>
              <w:t>3.0</w:t>
            </w:r>
            <w:r w:rsidR="00AF7EE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64DA5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74369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DE8760A" w14:textId="77777777"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3A05446F" w14:textId="77777777"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1F3841" w14:textId="403A76FE" w:rsidR="003932E7" w:rsidRPr="007C7F93" w:rsidRDefault="00AF7EE8" w:rsidP="00F668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  <w:r w:rsidR="00FB6026" w:rsidRPr="007C7F93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CA4F1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932E7" w:rsidRPr="000B28C8" w14:paraId="163F9210" w14:textId="77777777" w:rsidTr="00AC7FD8">
        <w:trPr>
          <w:trHeight w:val="31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AEB0C32" w14:textId="77777777"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14:paraId="04E33E31" w14:textId="77777777" w:rsidTr="00AC7FD8">
        <w:trPr>
          <w:trHeight w:val="3123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32B0E6" w14:textId="77777777" w:rsidR="00E4655E" w:rsidRPr="00020251" w:rsidRDefault="00E4655E" w:rsidP="00712542">
            <w:pPr>
              <w:spacing w:after="0" w:line="240" w:lineRule="auto"/>
              <w:ind w:left="142" w:right="317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  <w:p w14:paraId="4855BDA1" w14:textId="36A91765" w:rsidR="008B464D" w:rsidRPr="00020251" w:rsidRDefault="008B464D" w:rsidP="00020251">
            <w:pPr>
              <w:pStyle w:val="Bezodstpw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>Magazyn pomocy żywnościowej i rzeczowej jest wsparciem dla wszystkich ludzi zna</w:t>
            </w:r>
            <w:r w:rsidR="00FA31F7"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jdujących się </w:t>
            </w:r>
            <w:r w:rsidR="000202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                          </w:t>
            </w:r>
            <w:r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>w</w:t>
            </w:r>
            <w:r w:rsidR="00FA31F7"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>trudnej sytuacji życiowej. Wiele osób, żyjących na granicy ubóstwa, nie jest w stanie zaspokoić</w:t>
            </w:r>
            <w:r w:rsidR="00FA31F7"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>swoich potrzeb, związanych z odpowiednią ilością pożywienia czy dóbr, gwarantujących godne</w:t>
            </w:r>
            <w:r w:rsidR="00FA31F7"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warunki lokalowe i egzystencjalne. Caritas Diecezji Warszawsko-Praskiej wychodząc </w:t>
            </w:r>
            <w:r w:rsidR="00FA31F7"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naprzeciw </w:t>
            </w:r>
            <w:r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>problemom niedostatku wspiera w sposób trwały i regularny osoby i rodziny najbardziej</w:t>
            </w:r>
            <w:r w:rsidR="00FA31F7"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>potrzebujące poprzez udzielanie im nieodpłatnej pomocy żywnościowej bez jakiejkolwiek</w:t>
            </w:r>
            <w:r w:rsidR="00FA31F7"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>dyskryminacji i z poszanowaniem godności osób uprawnionych. Osoby te, które z powodu trudnej</w:t>
            </w:r>
            <w:r w:rsidR="00FA31F7"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>sytuacji życiowej i niskich dochodów nie mogą zapewnić sobie odpowiednich nawet podstawowych</w:t>
            </w:r>
            <w:r w:rsidR="00FA31F7"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produktów spożywczych, </w:t>
            </w:r>
            <w:r w:rsidR="000202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</w:t>
            </w:r>
            <w:r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>mogą liczyć</w:t>
            </w:r>
            <w:r w:rsidR="000202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202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 realne i wymierne wsparcie, 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otrzymując paczki</w:t>
            </w:r>
            <w:r w:rsidR="00FA31F7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żywnościowe. 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br/>
            </w:r>
          </w:p>
          <w:p w14:paraId="111C8C91" w14:textId="0FF35C67" w:rsidR="008B464D" w:rsidRPr="00020251" w:rsidRDefault="008B464D" w:rsidP="00FA31F7">
            <w:pPr>
              <w:spacing w:after="0" w:line="240" w:lineRule="auto"/>
              <w:ind w:left="142" w:right="317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Miejsce realizacji zadania</w:t>
            </w:r>
            <w:r w:rsid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: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br/>
              <w:t>Magazyn Caritas Diecezji Warszawsko-Praskiej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br/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lastRenderedPageBreak/>
              <w:t>ul. Wł. Sikorskiego 11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br/>
              <w:t>05-120 Legionowo</w:t>
            </w:r>
          </w:p>
          <w:p w14:paraId="0CFB84C8" w14:textId="77777777" w:rsidR="00FA31F7" w:rsidRPr="00020251" w:rsidRDefault="008B464D" w:rsidP="00FA31F7">
            <w:pPr>
              <w:spacing w:after="0" w:line="240" w:lineRule="auto"/>
              <w:ind w:left="142" w:right="317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br/>
              <w:t>Grupa docelowa</w:t>
            </w:r>
          </w:p>
          <w:p w14:paraId="3B8068BD" w14:textId="755A287A" w:rsidR="008B464D" w:rsidRPr="00020251" w:rsidRDefault="008B464D" w:rsidP="004D5D2D">
            <w:pPr>
              <w:spacing w:after="0" w:line="240" w:lineRule="auto"/>
              <w:ind w:left="142" w:right="317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Około </w:t>
            </w:r>
            <w:r w:rsidR="00743699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2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00 osób, mieszkańców Gminy </w:t>
            </w:r>
            <w:r w:rsidR="00AF7EE8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Nieporęt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, skierowanych i zakwalifikowanych do otrzymania pomocy żywnościowej przez Ośrodek Pomocy Społecznej w </w:t>
            </w:r>
            <w:r w:rsidR="00AF7EE8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Nieporęcie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oraz zgłaszających się bezpośrednio do magazynu Caritas celem otrzymania wsparcia rzeczowego. Skierowani do programu otrzymają podstawowe produkty spożywcze </w:t>
            </w:r>
            <w:r w:rsidR="00072038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z długim terminem przydatności do spożycia</w:t>
            </w:r>
            <w:r w:rsidR="00E4655E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, a także w miarę potrzeb podopiecznych i możliwości Caritas Diecezji Warszawsko-Praskiej, pomoc rzeczową </w:t>
            </w:r>
            <w:proofErr w:type="spellStart"/>
            <w:r w:rsidR="00E4655E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np</w:t>
            </w:r>
            <w:proofErr w:type="spellEnd"/>
            <w:r w:rsidR="00E4655E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meble, sprzęt rehabilitacyjny. </w:t>
            </w:r>
          </w:p>
          <w:p w14:paraId="2F11C862" w14:textId="77777777" w:rsidR="008B464D" w:rsidRPr="00020251" w:rsidRDefault="008B464D" w:rsidP="004D5D2D">
            <w:pPr>
              <w:spacing w:after="0" w:line="240" w:lineRule="auto"/>
              <w:ind w:left="142" w:right="317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  <w:p w14:paraId="1FD3369F" w14:textId="12377B12" w:rsidR="003932E7" w:rsidRPr="00020251" w:rsidRDefault="008B464D" w:rsidP="004D5D2D">
            <w:pPr>
              <w:pStyle w:val="Bezodstpw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Kolejną formą działalności magazynu jest program Spiżarnia Caritas, który nie tylko wspiera</w:t>
            </w:r>
            <w:r w:rsidR="00E4655E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potrzebujących, ale też jednocześnie przeciwdziała marnowaniu żywności, bowiem produkty</w:t>
            </w:r>
            <w:r w:rsidR="00E4655E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spożywcze, którym kończy się termin przydatności do spożycia są odbierane ze sklepów, </w:t>
            </w:r>
            <w:r w:rsidR="00072038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a 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następnie bezpośrednio trafiają do osób potrzebujących. Na</w:t>
            </w:r>
            <w:r w:rsidR="00072038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jwiększym partnerem</w:t>
            </w:r>
            <w:r w:rsidR="00E4655E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072038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w programie 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Spiżarnia Caritas jest sieć sklepów Biedronka (Jeronimo</w:t>
            </w:r>
            <w:r w:rsidR="00072038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072038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Martins</w:t>
            </w:r>
            <w:proofErr w:type="spellEnd"/>
            <w:r w:rsidR="00072038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), EUROCASH, </w:t>
            </w:r>
            <w:proofErr w:type="spellStart"/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Kaufland</w:t>
            </w:r>
            <w:proofErr w:type="spellEnd"/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,</w:t>
            </w:r>
            <w:r w:rsidR="00FA31F7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LIDL oraz 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Netto.</w:t>
            </w:r>
            <w:r w:rsidR="00AF7EE8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Ponadto w ramach programu przekazywane są inne produkty pozyskiwane z innych darowizn.  </w:t>
            </w:r>
            <w:r w:rsidR="004D5D2D"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                      </w:t>
            </w:r>
            <w:r w:rsidRPr="00020251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br/>
            </w:r>
          </w:p>
        </w:tc>
      </w:tr>
      <w:tr w:rsidR="00D8426C" w:rsidRPr="000B28C8" w14:paraId="1F196660" w14:textId="77777777" w:rsidTr="00AC7FD8">
        <w:trPr>
          <w:trHeight w:val="1555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D59BC5" w14:textId="4396CB04" w:rsidR="004C7F50" w:rsidRPr="000B28C8" w:rsidRDefault="0035748B" w:rsidP="0035748B">
            <w:pPr>
              <w:pStyle w:val="Teksttreci20"/>
              <w:shd w:val="clear" w:color="auto" w:fill="auto"/>
              <w:spacing w:line="360" w:lineRule="auto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lastRenderedPageBreak/>
              <w:t>_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</w:t>
            </w:r>
          </w:p>
          <w:p w14:paraId="49C5905C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2A607E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2020 r. poz. 1057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, z </w:t>
            </w:r>
            <w:proofErr w:type="spellStart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14:paraId="3B3FF150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14:paraId="42F22EA3" w14:textId="580D0702" w:rsidR="00D8426C" w:rsidRPr="0035748B" w:rsidRDefault="00D8426C" w:rsidP="0035748B">
      <w:pPr>
        <w:rPr>
          <w:rFonts w:ascii="Arial" w:hAnsi="Arial" w:cs="Arial"/>
          <w:sz w:val="18"/>
          <w:szCs w:val="18"/>
        </w:rPr>
      </w:pPr>
    </w:p>
    <w:tbl>
      <w:tblPr>
        <w:tblW w:w="951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690"/>
        <w:gridCol w:w="3672"/>
        <w:gridCol w:w="20"/>
      </w:tblGrid>
      <w:tr w:rsidR="00D8426C" w:rsidRPr="000B28C8" w14:paraId="2E5C9277" w14:textId="77777777" w:rsidTr="00A422CF">
        <w:trPr>
          <w:trHeight w:val="243"/>
        </w:trPr>
        <w:tc>
          <w:tcPr>
            <w:tcW w:w="95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FF3FDCD" w14:textId="77777777"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14:paraId="437FB435" w14:textId="77777777" w:rsidTr="00A422CF">
        <w:trPr>
          <w:trHeight w:val="396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06BB5C6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F293EE7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5C5EF2D1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41962008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757A028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37A802C9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14:paraId="7D5AFCF2" w14:textId="77777777" w:rsidTr="00A422CF">
        <w:trPr>
          <w:trHeight w:val="566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13145" w14:textId="1D255D16" w:rsidR="00AC3FBC" w:rsidRPr="0035748B" w:rsidRDefault="008B464D" w:rsidP="00B17B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748B">
              <w:rPr>
                <w:rFonts w:ascii="Times New Roman" w:hAnsi="Times New Roman"/>
                <w:b/>
                <w:sz w:val="20"/>
                <w:szCs w:val="20"/>
              </w:rPr>
              <w:t xml:space="preserve">1. Objęcie pomocą rzeczową i żywnościową mieszkańców Gminy </w:t>
            </w:r>
            <w:r w:rsidR="00AF7EE8">
              <w:rPr>
                <w:rFonts w:ascii="Times New Roman" w:hAnsi="Times New Roman"/>
                <w:b/>
                <w:sz w:val="20"/>
                <w:szCs w:val="20"/>
              </w:rPr>
              <w:t>Nieporęt</w:t>
            </w:r>
            <w:r w:rsidR="0035748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3BD9A5" w14:textId="11C04F25" w:rsidR="00AC3FBC" w:rsidRPr="0035748B" w:rsidRDefault="0035748B" w:rsidP="00B17B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Około </w:t>
            </w:r>
            <w:r w:rsidR="0074369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35748B">
              <w:rPr>
                <w:rFonts w:ascii="Times New Roman" w:hAnsi="Times New Roman"/>
                <w:b/>
                <w:sz w:val="20"/>
                <w:szCs w:val="20"/>
              </w:rPr>
              <w:t>0 osób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F72D49" w14:textId="77777777" w:rsidR="0035748B" w:rsidRPr="0035748B" w:rsidRDefault="0035748B" w:rsidP="00B17B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748B">
              <w:rPr>
                <w:rFonts w:ascii="Times New Roman" w:hAnsi="Times New Roman"/>
                <w:b/>
                <w:sz w:val="20"/>
                <w:szCs w:val="20"/>
              </w:rPr>
              <w:t>*Skierowania otrzymane z Ośrodka Pomocy społecznej</w:t>
            </w:r>
          </w:p>
          <w:p w14:paraId="62193D8C" w14:textId="3185C77D" w:rsidR="00AC3FBC" w:rsidRPr="0035748B" w:rsidRDefault="0035748B" w:rsidP="00B17B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748B">
              <w:rPr>
                <w:rFonts w:ascii="Times New Roman" w:hAnsi="Times New Roman"/>
                <w:b/>
                <w:sz w:val="20"/>
                <w:szCs w:val="20"/>
              </w:rPr>
              <w:t xml:space="preserve">*Indywidualne karty wydań produktów </w:t>
            </w:r>
            <w:r w:rsidR="00B17BC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35748B">
              <w:rPr>
                <w:rFonts w:ascii="Times New Roman" w:hAnsi="Times New Roman"/>
                <w:b/>
                <w:sz w:val="20"/>
                <w:szCs w:val="20"/>
              </w:rPr>
              <w:t>z wpisaniem daty i podpisem otrzymującego</w:t>
            </w:r>
          </w:p>
        </w:tc>
      </w:tr>
      <w:tr w:rsidR="00A422CF" w:rsidRPr="000B28C8" w14:paraId="29480925" w14:textId="77777777" w:rsidTr="00A422CF">
        <w:trPr>
          <w:trHeight w:val="56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6CEFF" w14:textId="1562E4DD" w:rsidR="00A422CF" w:rsidRPr="0035748B" w:rsidRDefault="00A422CF" w:rsidP="00A422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35748B">
              <w:rPr>
                <w:rFonts w:ascii="Times New Roman" w:hAnsi="Times New Roman"/>
                <w:b/>
                <w:sz w:val="20"/>
                <w:szCs w:val="20"/>
              </w:rPr>
              <w:t>. Zminimalizowanie skali niedożywienia wśród ubogich mieszkańców</w:t>
            </w:r>
            <w:r w:rsidR="00AF7EE8">
              <w:rPr>
                <w:rFonts w:ascii="Times New Roman" w:hAnsi="Times New Roman"/>
                <w:b/>
                <w:sz w:val="20"/>
                <w:szCs w:val="20"/>
              </w:rPr>
              <w:t xml:space="preserve"> gminy  Nieporęt.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FC282" w14:textId="024CCAED" w:rsidR="00A422CF" w:rsidRPr="0035748B" w:rsidRDefault="00A422CF" w:rsidP="00A422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Około </w:t>
            </w:r>
            <w:r w:rsidR="0074369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35748B">
              <w:rPr>
                <w:rFonts w:ascii="Times New Roman" w:hAnsi="Times New Roman"/>
                <w:b/>
                <w:sz w:val="20"/>
                <w:szCs w:val="20"/>
              </w:rPr>
              <w:t>0 osób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79861" w14:textId="77777777" w:rsidR="00A422CF" w:rsidRPr="0035748B" w:rsidRDefault="00A422CF" w:rsidP="00A422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748B">
              <w:rPr>
                <w:rFonts w:ascii="Times New Roman" w:hAnsi="Times New Roman"/>
                <w:b/>
                <w:sz w:val="20"/>
                <w:szCs w:val="20"/>
              </w:rPr>
              <w:t>*Skierowania otrzymane z Ośrodka Pomocy społecznej</w:t>
            </w:r>
          </w:p>
          <w:p w14:paraId="3CB5E612" w14:textId="2F2D90F7" w:rsidR="00A422CF" w:rsidRPr="0035748B" w:rsidRDefault="00A422CF" w:rsidP="00A422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748B">
              <w:rPr>
                <w:rFonts w:ascii="Times New Roman" w:hAnsi="Times New Roman"/>
                <w:b/>
                <w:sz w:val="20"/>
                <w:szCs w:val="20"/>
              </w:rPr>
              <w:t xml:space="preserve">*Indywidualne karty wydań produktów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</w:t>
            </w:r>
            <w:r w:rsidRPr="0035748B">
              <w:rPr>
                <w:rFonts w:ascii="Times New Roman" w:hAnsi="Times New Roman"/>
                <w:b/>
                <w:sz w:val="20"/>
                <w:szCs w:val="20"/>
              </w:rPr>
              <w:t>z wpisaniem daty i podpisem otrzymującego</w:t>
            </w:r>
          </w:p>
        </w:tc>
      </w:tr>
      <w:tr w:rsidR="00A422CF" w:rsidRPr="000B28C8" w14:paraId="11999C21" w14:textId="77777777" w:rsidTr="00A422CF">
        <w:trPr>
          <w:gridAfter w:val="1"/>
          <w:wAfter w:w="20" w:type="dxa"/>
          <w:trHeight w:val="136"/>
        </w:trPr>
        <w:tc>
          <w:tcPr>
            <w:tcW w:w="9498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8F4012" w14:textId="77777777" w:rsidR="00A422CF" w:rsidRPr="00793C46" w:rsidRDefault="00A422CF" w:rsidP="00A422CF">
            <w:pPr>
              <w:pStyle w:val="Teksttreci20"/>
              <w:shd w:val="clear" w:color="auto" w:fill="auto"/>
              <w:spacing w:line="240" w:lineRule="auto"/>
              <w:ind w:left="754" w:right="737" w:hanging="754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22CF" w:rsidRPr="000B28C8" w14:paraId="2BB64073" w14:textId="77777777" w:rsidTr="00A422CF">
        <w:trPr>
          <w:gridAfter w:val="1"/>
          <w:wAfter w:w="20" w:type="dxa"/>
          <w:trHeight w:val="26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4D074A32" w14:textId="16AA930E" w:rsidR="00A422CF" w:rsidRPr="004F1F99" w:rsidRDefault="00A422CF" w:rsidP="00A422CF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 xml:space="preserve"> 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 xml:space="preserve">wykorzystane w realizacji zadania </w:t>
            </w:r>
          </w:p>
        </w:tc>
      </w:tr>
      <w:tr w:rsidR="00A422CF" w:rsidRPr="000B28C8" w14:paraId="08216742" w14:textId="77777777" w:rsidTr="00A422CF">
        <w:trPr>
          <w:gridAfter w:val="1"/>
          <w:wAfter w:w="20" w:type="dxa"/>
          <w:trHeight w:val="1197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1A29D" w14:textId="77777777" w:rsidR="00743699" w:rsidRPr="00020251" w:rsidRDefault="00743699" w:rsidP="00A422CF">
            <w:pPr>
              <w:pStyle w:val="Teksttreci20"/>
              <w:shd w:val="clear" w:color="auto" w:fill="auto"/>
              <w:spacing w:after="240" w:line="240" w:lineRule="auto"/>
              <w:ind w:left="142" w:right="324"/>
              <w:jc w:val="both"/>
              <w:rPr>
                <w:bCs/>
                <w:sz w:val="24"/>
                <w:szCs w:val="24"/>
              </w:rPr>
            </w:pPr>
          </w:p>
          <w:p w14:paraId="09D33EEB" w14:textId="37ADDF6B" w:rsidR="00A422CF" w:rsidRPr="00020251" w:rsidRDefault="00A422CF" w:rsidP="00A422CF">
            <w:pPr>
              <w:pStyle w:val="Teksttreci20"/>
              <w:shd w:val="clear" w:color="auto" w:fill="auto"/>
              <w:spacing w:after="240" w:line="240" w:lineRule="auto"/>
              <w:ind w:left="142" w:right="324"/>
              <w:jc w:val="both"/>
              <w:rPr>
                <w:rStyle w:val="Pogrubienie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020251">
              <w:rPr>
                <w:bCs/>
                <w:sz w:val="24"/>
                <w:szCs w:val="24"/>
              </w:rPr>
              <w:t>Caritas Diecezji Warszawsko-Praskiej od 2005 roku uczestniczy w realizacji programów pomocy</w:t>
            </w:r>
            <w:r w:rsidR="00743699" w:rsidRPr="00020251">
              <w:rPr>
                <w:bCs/>
                <w:sz w:val="24"/>
                <w:szCs w:val="24"/>
              </w:rPr>
              <w:t xml:space="preserve">. </w:t>
            </w:r>
            <w:r w:rsidRPr="00020251">
              <w:rPr>
                <w:bCs/>
                <w:sz w:val="24"/>
                <w:szCs w:val="24"/>
              </w:rPr>
              <w:t>W 2017 roku w Caritas powstał program 'Spiżarnia Caritas", który ma na celu ograniczenie skrajnego ubóstwa oraz przeciwdziałanie marnowaniu żywności poprzez dystrybucję wśród potrzebujących produktów spożywczych z krótkim terminem przydatności, przekazanych przez duże sieci handlowe. Z obu programów w 202</w:t>
            </w:r>
            <w:r w:rsidR="00743699" w:rsidRPr="00020251">
              <w:rPr>
                <w:bCs/>
                <w:sz w:val="24"/>
                <w:szCs w:val="24"/>
              </w:rPr>
              <w:t>3</w:t>
            </w:r>
            <w:r w:rsidRPr="00020251">
              <w:rPr>
                <w:bCs/>
                <w:sz w:val="24"/>
                <w:szCs w:val="24"/>
              </w:rPr>
              <w:t xml:space="preserve"> roku</w:t>
            </w:r>
            <w:r w:rsidR="00743699" w:rsidRPr="00020251">
              <w:rPr>
                <w:bCs/>
                <w:sz w:val="24"/>
                <w:szCs w:val="24"/>
              </w:rPr>
              <w:t xml:space="preserve"> skorzystało 1</w:t>
            </w:r>
            <w:r w:rsidR="00AF7EE8">
              <w:rPr>
                <w:bCs/>
                <w:sz w:val="24"/>
                <w:szCs w:val="24"/>
              </w:rPr>
              <w:t>65</w:t>
            </w:r>
            <w:r w:rsidRPr="0002025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20251">
              <w:rPr>
                <w:bCs/>
                <w:sz w:val="24"/>
                <w:szCs w:val="24"/>
              </w:rPr>
              <w:t>os</w:t>
            </w:r>
            <w:r w:rsidR="00743699" w:rsidRPr="00020251">
              <w:rPr>
                <w:bCs/>
                <w:sz w:val="24"/>
                <w:szCs w:val="24"/>
              </w:rPr>
              <w:t>o</w:t>
            </w:r>
            <w:r w:rsidRPr="00020251">
              <w:rPr>
                <w:bCs/>
                <w:sz w:val="24"/>
                <w:szCs w:val="24"/>
              </w:rPr>
              <w:t>b</w:t>
            </w:r>
            <w:proofErr w:type="spellEnd"/>
            <w:r w:rsidR="00743699" w:rsidRPr="00020251">
              <w:rPr>
                <w:bCs/>
                <w:sz w:val="24"/>
                <w:szCs w:val="24"/>
              </w:rPr>
              <w:t xml:space="preserve"> z Gminy </w:t>
            </w:r>
            <w:r w:rsidR="00AF7EE8">
              <w:rPr>
                <w:bCs/>
                <w:sz w:val="24"/>
                <w:szCs w:val="24"/>
              </w:rPr>
              <w:t>Nieporęt</w:t>
            </w:r>
            <w:r w:rsidRPr="00020251">
              <w:rPr>
                <w:bCs/>
                <w:sz w:val="24"/>
                <w:szCs w:val="24"/>
              </w:rPr>
              <w:t xml:space="preserve">. Punkt wydawania pomocy żywnościowej i rzeczowej znajduje się w budynku </w:t>
            </w:r>
            <w:r w:rsidR="00743699" w:rsidRPr="00020251">
              <w:rPr>
                <w:bCs/>
                <w:sz w:val="24"/>
                <w:szCs w:val="24"/>
              </w:rPr>
              <w:t>„</w:t>
            </w:r>
            <w:r w:rsidRPr="00020251">
              <w:rPr>
                <w:bCs/>
                <w:sz w:val="24"/>
                <w:szCs w:val="24"/>
              </w:rPr>
              <w:t>B</w:t>
            </w:r>
            <w:r w:rsidR="00743699" w:rsidRPr="00020251">
              <w:rPr>
                <w:bCs/>
                <w:sz w:val="24"/>
                <w:szCs w:val="24"/>
              </w:rPr>
              <w:t>”</w:t>
            </w:r>
            <w:r w:rsidRPr="00020251">
              <w:rPr>
                <w:bCs/>
                <w:sz w:val="24"/>
                <w:szCs w:val="24"/>
              </w:rPr>
              <w:t xml:space="preserve"> Starostwa Powiatowego w Legionowie. Lokalizacja ta zapewnia bliską odległość od Gminy </w:t>
            </w:r>
            <w:r w:rsidR="00CF749C">
              <w:rPr>
                <w:bCs/>
                <w:sz w:val="24"/>
                <w:szCs w:val="24"/>
              </w:rPr>
              <w:t>Nieporęt</w:t>
            </w:r>
            <w:r w:rsidRPr="00020251">
              <w:rPr>
                <w:bCs/>
                <w:sz w:val="24"/>
                <w:szCs w:val="24"/>
              </w:rPr>
              <w:t xml:space="preserve">, </w:t>
            </w:r>
            <w:r w:rsidR="005C4892" w:rsidRPr="00020251">
              <w:rPr>
                <w:bCs/>
                <w:sz w:val="24"/>
                <w:szCs w:val="24"/>
              </w:rPr>
              <w:t xml:space="preserve">także z dostępem do komunikacji miejskiej. </w:t>
            </w:r>
            <w:r w:rsidR="00B67FE1" w:rsidRPr="00020251">
              <w:rPr>
                <w:bCs/>
                <w:sz w:val="24"/>
                <w:szCs w:val="24"/>
              </w:rPr>
              <w:t>Dysponujemy</w:t>
            </w:r>
            <w:r w:rsidR="00AF7EE8">
              <w:rPr>
                <w:bCs/>
                <w:sz w:val="24"/>
                <w:szCs w:val="24"/>
              </w:rPr>
              <w:t xml:space="preserve"> </w:t>
            </w:r>
            <w:r w:rsidR="00B67FE1" w:rsidRPr="00020251">
              <w:rPr>
                <w:bCs/>
                <w:sz w:val="24"/>
                <w:szCs w:val="24"/>
              </w:rPr>
              <w:t>4 samochodami dostawczymi typu chłodnia do przewożenia produktów spożywczych,</w:t>
            </w:r>
            <w:r w:rsidR="00020251">
              <w:rPr>
                <w:bCs/>
                <w:sz w:val="24"/>
                <w:szCs w:val="24"/>
              </w:rPr>
              <w:t xml:space="preserve">                                 </w:t>
            </w:r>
            <w:r w:rsidR="00B67FE1" w:rsidRPr="00020251">
              <w:rPr>
                <w:bCs/>
                <w:sz w:val="24"/>
                <w:szCs w:val="24"/>
              </w:rPr>
              <w:t xml:space="preserve"> a w miejscu wydawania posiadamy wózek widłowy i paletowy, a także za</w:t>
            </w:r>
            <w:r w:rsidR="00E4655E" w:rsidRPr="00020251">
              <w:rPr>
                <w:bCs/>
                <w:sz w:val="24"/>
                <w:szCs w:val="24"/>
              </w:rPr>
              <w:t>pl</w:t>
            </w:r>
            <w:r w:rsidR="00B67FE1" w:rsidRPr="00020251">
              <w:rPr>
                <w:bCs/>
                <w:sz w:val="24"/>
                <w:szCs w:val="24"/>
              </w:rPr>
              <w:t>ecze administracyjne.</w:t>
            </w:r>
          </w:p>
        </w:tc>
      </w:tr>
    </w:tbl>
    <w:p w14:paraId="04831710" w14:textId="77777777" w:rsidR="00BB3A83" w:rsidRPr="00BB3A83" w:rsidRDefault="00BB3A83">
      <w:pPr>
        <w:rPr>
          <w:sz w:val="2"/>
          <w:szCs w:val="2"/>
        </w:rPr>
      </w:pPr>
    </w:p>
    <w:tbl>
      <w:tblPr>
        <w:tblW w:w="9999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39"/>
        <w:gridCol w:w="427"/>
        <w:gridCol w:w="5362"/>
        <w:gridCol w:w="676"/>
        <w:gridCol w:w="337"/>
        <w:gridCol w:w="1113"/>
        <w:gridCol w:w="1014"/>
        <w:gridCol w:w="905"/>
      </w:tblGrid>
      <w:tr w:rsidR="00793C46" w:rsidRPr="000B28C8" w14:paraId="27B0DDE3" w14:textId="77777777" w:rsidTr="001B0E1F">
        <w:trPr>
          <w:trHeight w:val="873"/>
        </w:trPr>
        <w:tc>
          <w:tcPr>
            <w:tcW w:w="9999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86A40" w14:textId="77777777"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lastRenderedPageBreak/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2330EE" w:rsidRPr="000B28C8" w14:paraId="7D026EFE" w14:textId="77777777" w:rsidTr="001B0E1F">
        <w:trPr>
          <w:gridAfter w:val="1"/>
          <w:wAfter w:w="905" w:type="dxa"/>
          <w:trHeight w:val="415"/>
        </w:trPr>
        <w:tc>
          <w:tcPr>
            <w:tcW w:w="26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473D0FA0" w14:textId="77777777" w:rsidR="002330EE" w:rsidRPr="000B28C8" w:rsidRDefault="002330EE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0C8D55E1" w14:textId="77777777" w:rsidR="002330EE" w:rsidRPr="00712542" w:rsidRDefault="002330EE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12542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252449AB" w14:textId="77777777" w:rsidR="002330EE" w:rsidRPr="00712542" w:rsidRDefault="002330EE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12542">
              <w:rPr>
                <w:rFonts w:ascii="Arial" w:hAnsi="Arial" w:cs="Arial"/>
                <w:b/>
                <w:color w:val="000000" w:themeColor="text1"/>
              </w:rPr>
              <w:t>Rodzaj kosztu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7C2AF00C" w14:textId="77777777" w:rsidR="002330EE" w:rsidRPr="00712542" w:rsidRDefault="002330EE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12542">
              <w:rPr>
                <w:rFonts w:ascii="Arial" w:hAnsi="Arial" w:cs="Arial"/>
                <w:b/>
                <w:color w:val="000000" w:themeColor="text1"/>
              </w:rPr>
              <w:t>Wartość</w:t>
            </w:r>
            <w:r w:rsidRPr="00712542">
              <w:rPr>
                <w:rFonts w:ascii="Arial" w:hAnsi="Arial" w:cs="Arial"/>
                <w:b/>
                <w:color w:val="000000" w:themeColor="text1"/>
              </w:rPr>
              <w:br/>
              <w:t>PLN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1647EEC7" w14:textId="77777777" w:rsidR="002330EE" w:rsidRPr="00712542" w:rsidRDefault="002330EE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12542">
              <w:rPr>
                <w:rFonts w:ascii="Arial" w:hAnsi="Arial" w:cs="Arial"/>
                <w:b/>
                <w:color w:val="000000" w:themeColor="text1"/>
              </w:rPr>
              <w:t>Z dotacji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60A009DB" w14:textId="77777777" w:rsidR="002330EE" w:rsidRPr="00712542" w:rsidRDefault="002330EE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12542">
              <w:rPr>
                <w:rFonts w:ascii="Arial" w:hAnsi="Arial" w:cs="Arial"/>
                <w:b/>
                <w:color w:val="000000" w:themeColor="text1"/>
              </w:rPr>
              <w:t>Z innych</w:t>
            </w:r>
            <w:r w:rsidRPr="00712542">
              <w:rPr>
                <w:rFonts w:ascii="Arial" w:hAnsi="Arial" w:cs="Arial"/>
                <w:b/>
                <w:color w:val="000000" w:themeColor="text1"/>
              </w:rPr>
              <w:br/>
              <w:t>źródeł</w:t>
            </w:r>
          </w:p>
        </w:tc>
      </w:tr>
      <w:tr w:rsidR="002330EE" w:rsidRPr="000B28C8" w14:paraId="3A0F57DF" w14:textId="77777777" w:rsidTr="001B0E1F">
        <w:trPr>
          <w:gridAfter w:val="1"/>
          <w:wAfter w:w="905" w:type="dxa"/>
          <w:trHeight w:val="220"/>
        </w:trPr>
        <w:tc>
          <w:tcPr>
            <w:tcW w:w="26" w:type="dxa"/>
            <w:vMerge/>
            <w:tcBorders>
              <w:right w:val="nil"/>
            </w:tcBorders>
            <w:shd w:val="clear" w:color="auto" w:fill="FFFFFF" w:themeFill="background1"/>
          </w:tcPr>
          <w:p w14:paraId="6168F4A4" w14:textId="77777777" w:rsidR="002330EE" w:rsidRPr="000B28C8" w:rsidRDefault="002330E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7E26DA" w14:textId="77777777" w:rsidR="002330EE" w:rsidRPr="00712542" w:rsidRDefault="002330EE" w:rsidP="005C2263">
            <w:pPr>
              <w:spacing w:after="0" w:line="240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712542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A5228F" w14:textId="038ECAA1" w:rsidR="002330EE" w:rsidRPr="00020251" w:rsidRDefault="002330EE" w:rsidP="00E555A7">
            <w:pPr>
              <w:spacing w:after="0" w:line="240" w:lineRule="auto"/>
              <w:ind w:lef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Koordynator (um. o pracę/zlecenie)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2B859E" w14:textId="006B491D" w:rsidR="002330EE" w:rsidRPr="00020251" w:rsidRDefault="002330EE" w:rsidP="00F935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033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EB1C4AE" w14:textId="75AF8E36" w:rsidR="002330EE" w:rsidRPr="00020251" w:rsidRDefault="002330EE" w:rsidP="00F935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033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4D32F96" w14:textId="6AE45766" w:rsidR="002330EE" w:rsidRPr="00020251" w:rsidRDefault="002330EE" w:rsidP="00F935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330EE" w:rsidRPr="000B28C8" w14:paraId="7B18D618" w14:textId="77777777" w:rsidTr="001B0E1F">
        <w:trPr>
          <w:gridAfter w:val="1"/>
          <w:wAfter w:w="905" w:type="dxa"/>
          <w:trHeight w:val="220"/>
        </w:trPr>
        <w:tc>
          <w:tcPr>
            <w:tcW w:w="26" w:type="dxa"/>
            <w:vMerge/>
            <w:tcBorders>
              <w:right w:val="nil"/>
            </w:tcBorders>
            <w:shd w:val="clear" w:color="auto" w:fill="FFFFFF" w:themeFill="background1"/>
          </w:tcPr>
          <w:p w14:paraId="79AAD043" w14:textId="77777777" w:rsidR="002330EE" w:rsidRPr="000B28C8" w:rsidRDefault="002330E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49AC5" w14:textId="77777777" w:rsidR="002330EE" w:rsidRPr="00712542" w:rsidRDefault="002330EE" w:rsidP="005C2263">
            <w:pPr>
              <w:spacing w:after="0" w:line="240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712542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B237EE" w14:textId="2A361B66" w:rsidR="002330EE" w:rsidRPr="00020251" w:rsidRDefault="002330EE" w:rsidP="00D81975">
            <w:pPr>
              <w:spacing w:after="0" w:line="240" w:lineRule="auto"/>
              <w:ind w:lef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Kierowca (um. o pracę/zlecenie)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18806D" w14:textId="0777B851" w:rsidR="002330EE" w:rsidRPr="00020251" w:rsidRDefault="002330EE" w:rsidP="00F935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033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7039CB5" w14:textId="28977F33" w:rsidR="002330EE" w:rsidRPr="00020251" w:rsidRDefault="002330EE" w:rsidP="00F935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033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09F8DB1" w14:textId="54F9C4B6" w:rsidR="002330EE" w:rsidRPr="00020251" w:rsidRDefault="002330EE" w:rsidP="00F935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330EE" w:rsidRPr="000B28C8" w14:paraId="2B973C82" w14:textId="77777777" w:rsidTr="001B0E1F">
        <w:trPr>
          <w:gridAfter w:val="1"/>
          <w:wAfter w:w="905" w:type="dxa"/>
          <w:trHeight w:val="234"/>
        </w:trPr>
        <w:tc>
          <w:tcPr>
            <w:tcW w:w="26" w:type="dxa"/>
            <w:vMerge/>
            <w:tcBorders>
              <w:right w:val="nil"/>
            </w:tcBorders>
            <w:shd w:val="clear" w:color="auto" w:fill="FFFFFF" w:themeFill="background1"/>
          </w:tcPr>
          <w:p w14:paraId="02DA470A" w14:textId="77777777" w:rsidR="002330EE" w:rsidRPr="000B28C8" w:rsidRDefault="002330E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408E7" w14:textId="77777777" w:rsidR="002330EE" w:rsidRPr="00712542" w:rsidRDefault="002330EE" w:rsidP="005C2263">
            <w:pPr>
              <w:spacing w:after="0" w:line="240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712542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363739" w14:textId="5ABE684E" w:rsidR="002330EE" w:rsidRPr="00020251" w:rsidRDefault="002330EE" w:rsidP="00D81975">
            <w:pPr>
              <w:spacing w:after="0" w:line="240" w:lineRule="auto"/>
              <w:ind w:lef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Magazynier (um. o pracę/zlecenie)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F1641B" w14:textId="0247C577" w:rsidR="002330EE" w:rsidRPr="00020251" w:rsidRDefault="002330EE" w:rsidP="00F935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033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A9A4BA1" w14:textId="70B215F6" w:rsidR="002330EE" w:rsidRPr="00020251" w:rsidRDefault="002330EE" w:rsidP="00F935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033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C5447F1" w14:textId="0CFC603F" w:rsidR="002330EE" w:rsidRPr="00020251" w:rsidRDefault="002330EE" w:rsidP="00F935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330EE" w:rsidRPr="000B28C8" w14:paraId="5F9C164D" w14:textId="77777777" w:rsidTr="001B0E1F">
        <w:trPr>
          <w:gridAfter w:val="1"/>
          <w:wAfter w:w="905" w:type="dxa"/>
          <w:trHeight w:val="234"/>
        </w:trPr>
        <w:tc>
          <w:tcPr>
            <w:tcW w:w="26" w:type="dxa"/>
            <w:vMerge/>
            <w:tcBorders>
              <w:right w:val="nil"/>
            </w:tcBorders>
            <w:shd w:val="clear" w:color="auto" w:fill="FFFFFF" w:themeFill="background1"/>
          </w:tcPr>
          <w:p w14:paraId="63F911C7" w14:textId="77777777" w:rsidR="002330EE" w:rsidRPr="000B28C8" w:rsidRDefault="002330E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BF53A" w14:textId="77777777" w:rsidR="002330EE" w:rsidRPr="00712542" w:rsidRDefault="002330EE" w:rsidP="005C2263">
            <w:pPr>
              <w:spacing w:after="0" w:line="240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712542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6BAE86" w14:textId="037086A0" w:rsidR="002330EE" w:rsidRPr="00020251" w:rsidRDefault="002330EE" w:rsidP="00712542">
            <w:pPr>
              <w:spacing w:after="0" w:line="240" w:lineRule="auto"/>
              <w:ind w:lef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Obsługa kadrowo/księgowa (um. o pracę/zlecenie)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133F91" w14:textId="7B00F766" w:rsidR="002330EE" w:rsidRPr="00020251" w:rsidRDefault="00F033B5" w:rsidP="00F935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330EE"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57A854C" w14:textId="38AC7C9B" w:rsidR="002330EE" w:rsidRPr="00020251" w:rsidRDefault="00F033B5" w:rsidP="00F935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330EE"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858BCD3" w14:textId="49051A77" w:rsidR="002330EE" w:rsidRPr="00020251" w:rsidRDefault="002330EE" w:rsidP="00F935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330EE" w:rsidRPr="000B28C8" w14:paraId="78A669A1" w14:textId="77777777" w:rsidTr="001B0E1F">
        <w:trPr>
          <w:gridAfter w:val="1"/>
          <w:wAfter w:w="905" w:type="dxa"/>
          <w:trHeight w:val="200"/>
        </w:trPr>
        <w:tc>
          <w:tcPr>
            <w:tcW w:w="26" w:type="dxa"/>
            <w:vMerge/>
            <w:tcBorders>
              <w:right w:val="nil"/>
            </w:tcBorders>
            <w:shd w:val="clear" w:color="auto" w:fill="FFFFFF" w:themeFill="background1"/>
          </w:tcPr>
          <w:p w14:paraId="02107D17" w14:textId="77777777" w:rsidR="002330EE" w:rsidRPr="000B28C8" w:rsidRDefault="002330E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9B8B29" w14:textId="77777777" w:rsidR="002330EE" w:rsidRPr="00712542" w:rsidRDefault="002330EE" w:rsidP="005C2263">
            <w:pPr>
              <w:spacing w:after="0" w:line="240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712542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367963" w14:textId="6E735A6E" w:rsidR="002330EE" w:rsidRPr="00020251" w:rsidRDefault="002330EE" w:rsidP="00D81975">
            <w:pPr>
              <w:spacing w:after="0" w:line="240" w:lineRule="auto"/>
              <w:ind w:lef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Artykuły biurowe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DBC579" w14:textId="19B971AD" w:rsidR="002330EE" w:rsidRPr="00020251" w:rsidRDefault="00F033B5" w:rsidP="00F935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330EE"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9338C1E" w14:textId="2268C6F7" w:rsidR="002330EE" w:rsidRPr="00020251" w:rsidRDefault="00F033B5" w:rsidP="00F935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330EE"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99360F2" w14:textId="63D52F4E" w:rsidR="002330EE" w:rsidRPr="00020251" w:rsidRDefault="002330EE" w:rsidP="00F935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033B5" w:rsidRPr="000B28C8" w14:paraId="791B898E" w14:textId="77777777" w:rsidTr="001B0E1F">
        <w:trPr>
          <w:gridAfter w:val="1"/>
          <w:wAfter w:w="905" w:type="dxa"/>
          <w:trHeight w:val="200"/>
        </w:trPr>
        <w:tc>
          <w:tcPr>
            <w:tcW w:w="26" w:type="dxa"/>
            <w:vMerge/>
            <w:tcBorders>
              <w:right w:val="nil"/>
            </w:tcBorders>
            <w:shd w:val="clear" w:color="auto" w:fill="FFFFFF" w:themeFill="background1"/>
          </w:tcPr>
          <w:p w14:paraId="1F1A41A6" w14:textId="77777777" w:rsidR="00F033B5" w:rsidRPr="000B28C8" w:rsidRDefault="00F033B5" w:rsidP="00F033B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554EC0" w14:textId="3079170E" w:rsidR="00F033B5" w:rsidRPr="00712542" w:rsidRDefault="00F033B5" w:rsidP="00F033B5">
            <w:pPr>
              <w:spacing w:after="0" w:line="240" w:lineRule="auto"/>
              <w:ind w:left="113"/>
              <w:rPr>
                <w:rFonts w:ascii="Arial" w:hAnsi="Arial" w:cs="Arial"/>
                <w:color w:val="000000" w:themeColor="text1"/>
              </w:rPr>
            </w:pPr>
            <w:r w:rsidRPr="00712542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BB0699" w14:textId="65EDC66D" w:rsidR="00F033B5" w:rsidRPr="00020251" w:rsidRDefault="00F033B5" w:rsidP="00F033B5">
            <w:pPr>
              <w:spacing w:after="0" w:line="240" w:lineRule="auto"/>
              <w:ind w:lef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Artykuły żywnościowe i higieniczne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F8F62C" w14:textId="6DE2235B" w:rsidR="00F033B5" w:rsidRPr="00020251" w:rsidRDefault="00F033B5" w:rsidP="00F03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308C09D" w14:textId="17733925" w:rsidR="00F033B5" w:rsidRPr="00020251" w:rsidRDefault="00F033B5" w:rsidP="00F03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1D21D94" w14:textId="3A640740" w:rsidR="00F033B5" w:rsidRPr="00020251" w:rsidRDefault="00F033B5" w:rsidP="00F03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10000,00</w:t>
            </w:r>
          </w:p>
        </w:tc>
      </w:tr>
      <w:tr w:rsidR="00F033B5" w:rsidRPr="000B28C8" w14:paraId="1DCF3A28" w14:textId="77777777" w:rsidTr="00F033B5">
        <w:trPr>
          <w:gridAfter w:val="1"/>
          <w:wAfter w:w="905" w:type="dxa"/>
          <w:trHeight w:val="70"/>
        </w:trPr>
        <w:tc>
          <w:tcPr>
            <w:tcW w:w="26" w:type="dxa"/>
            <w:vMerge/>
            <w:tcBorders>
              <w:right w:val="nil"/>
            </w:tcBorders>
            <w:shd w:val="clear" w:color="auto" w:fill="FFFFFF" w:themeFill="background1"/>
          </w:tcPr>
          <w:p w14:paraId="1FBD8C6F" w14:textId="77777777" w:rsidR="00F033B5" w:rsidRPr="000B28C8" w:rsidRDefault="00F033B5" w:rsidP="00F033B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C15338" w14:textId="69900953" w:rsidR="00F033B5" w:rsidRPr="00712542" w:rsidRDefault="00F033B5" w:rsidP="00F033B5">
            <w:pPr>
              <w:spacing w:after="0" w:line="240" w:lineRule="auto"/>
              <w:ind w:left="11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A25D78" w14:textId="4AD85DB7" w:rsidR="00F033B5" w:rsidRPr="00020251" w:rsidRDefault="00F033B5" w:rsidP="00F033B5">
            <w:pPr>
              <w:spacing w:after="0" w:line="240" w:lineRule="auto"/>
              <w:ind w:lef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E87B12" w14:textId="723DE072" w:rsidR="00F033B5" w:rsidRPr="00020251" w:rsidRDefault="00F033B5" w:rsidP="00F03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8C6170B" w14:textId="4F545B42" w:rsidR="00F033B5" w:rsidRPr="00020251" w:rsidRDefault="00F033B5" w:rsidP="00F03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26EA8A2" w14:textId="28FB64BC" w:rsidR="00F033B5" w:rsidRPr="00020251" w:rsidRDefault="00F033B5" w:rsidP="00F03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33B5" w:rsidRPr="000B28C8" w14:paraId="6E82B63B" w14:textId="77777777" w:rsidTr="001B0E1F">
        <w:trPr>
          <w:gridAfter w:val="1"/>
          <w:wAfter w:w="905" w:type="dxa"/>
          <w:trHeight w:val="206"/>
        </w:trPr>
        <w:tc>
          <w:tcPr>
            <w:tcW w:w="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F2CD1" w14:textId="77777777" w:rsidR="00F033B5" w:rsidRPr="000B28C8" w:rsidRDefault="00F033B5" w:rsidP="00F033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63D713FB" w14:textId="77777777" w:rsidR="00F033B5" w:rsidRPr="00020251" w:rsidRDefault="00F033B5" w:rsidP="00F033B5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Suma wszystkich kosztów realizacji zadania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267E04" w14:textId="7617811F" w:rsidR="00F033B5" w:rsidRPr="00020251" w:rsidRDefault="00F033B5" w:rsidP="00F03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BD46A1" w14:textId="4D9B731A" w:rsidR="00F033B5" w:rsidRPr="00020251" w:rsidRDefault="00F033B5" w:rsidP="00F03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B6CE5" w14:textId="6E7697EB" w:rsidR="00F033B5" w:rsidRPr="00020251" w:rsidRDefault="00F033B5" w:rsidP="00F03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0202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000,00</w:t>
            </w:r>
          </w:p>
        </w:tc>
      </w:tr>
      <w:tr w:rsidR="00F033B5" w:rsidRPr="000B28C8" w14:paraId="7EC1D0C1" w14:textId="77777777" w:rsidTr="001B0E1F">
        <w:trPr>
          <w:trHeight w:val="1967"/>
        </w:trPr>
        <w:tc>
          <w:tcPr>
            <w:tcW w:w="9999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95E17B" w14:textId="77777777" w:rsidR="00F033B5" w:rsidRDefault="00F033B5" w:rsidP="00F033B5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3BF802D3" w14:textId="77777777" w:rsidR="00F033B5" w:rsidRPr="00C17704" w:rsidRDefault="00F033B5" w:rsidP="00F033B5">
            <w:pPr>
              <w:pStyle w:val="Teksttreci20"/>
              <w:shd w:val="clear" w:color="auto" w:fill="auto"/>
              <w:spacing w:after="240" w:line="240" w:lineRule="auto"/>
              <w:ind w:left="284" w:right="613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Oświadczam(-my), że:</w:t>
            </w:r>
          </w:p>
          <w:p w14:paraId="34913C02" w14:textId="77777777" w:rsidR="00F033B5" w:rsidRPr="00C17704" w:rsidRDefault="00F033B5" w:rsidP="00F033B5">
            <w:pPr>
              <w:pStyle w:val="Teksttreci20"/>
              <w:shd w:val="clear" w:color="auto" w:fill="auto"/>
              <w:tabs>
                <w:tab w:val="left" w:pos="274"/>
              </w:tabs>
              <w:spacing w:line="276" w:lineRule="auto"/>
              <w:ind w:left="284" w:right="5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</w:t>
            </w:r>
            <w:proofErr w:type="spellStart"/>
            <w:r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Pr="00C17704">
              <w:rPr>
                <w:rStyle w:val="Teksttreci2Calibri3"/>
                <w:rFonts w:ascii="Arial" w:hAnsi="Arial" w:cs="Arial"/>
                <w:color w:val="000000"/>
              </w:rPr>
              <w:t>);</w:t>
            </w:r>
          </w:p>
          <w:p w14:paraId="42B7ED05" w14:textId="77777777" w:rsidR="00F033B5" w:rsidRPr="00C17704" w:rsidRDefault="00F033B5" w:rsidP="00F033B5">
            <w:pPr>
              <w:pStyle w:val="Teksttreci20"/>
              <w:tabs>
                <w:tab w:val="left" w:pos="269"/>
              </w:tabs>
              <w:spacing w:line="276" w:lineRule="auto"/>
              <w:ind w:left="284" w:right="613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pobieranie świadczeń pieniężnych będzie się odbywać wyłącznie w ramach prowadzonej odpłatnej działalności pożytku publicznego;</w:t>
            </w:r>
          </w:p>
          <w:p w14:paraId="250CBFEB" w14:textId="77777777" w:rsidR="00F033B5" w:rsidRPr="00C17704" w:rsidRDefault="00F033B5" w:rsidP="00F033B5">
            <w:pPr>
              <w:pStyle w:val="Teksttreci20"/>
              <w:tabs>
                <w:tab w:val="left" w:pos="269"/>
              </w:tabs>
              <w:spacing w:line="276" w:lineRule="auto"/>
              <w:ind w:left="284" w:right="613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zalega(-ją)* / zalega(-ją)* z opłacaniem należności z tytułu zobowiązań  podatkowych;</w:t>
            </w:r>
          </w:p>
          <w:p w14:paraId="752B71CF" w14:textId="77777777" w:rsidR="00F033B5" w:rsidRPr="00C17704" w:rsidRDefault="00F033B5" w:rsidP="00F033B5">
            <w:pPr>
              <w:pStyle w:val="Teksttreci20"/>
              <w:tabs>
                <w:tab w:val="left" w:pos="269"/>
                <w:tab w:val="left" w:pos="574"/>
              </w:tabs>
              <w:spacing w:line="276" w:lineRule="auto"/>
              <w:ind w:left="284" w:right="613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zalega(-ją)* / zalega(-ją)* z opłacaniem należności z tytułu składek na  ubezpieczenia społeczne;</w:t>
            </w:r>
          </w:p>
          <w:p w14:paraId="1EBA116E" w14:textId="77777777" w:rsidR="00F033B5" w:rsidRPr="00C17704" w:rsidRDefault="00F033B5" w:rsidP="00F033B5">
            <w:pPr>
              <w:pStyle w:val="Teksttreci20"/>
              <w:shd w:val="clear" w:color="auto" w:fill="auto"/>
              <w:tabs>
                <w:tab w:val="left" w:pos="574"/>
              </w:tabs>
              <w:spacing w:line="276" w:lineRule="auto"/>
              <w:ind w:left="284" w:right="613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dane zawarte w części II niniejszej oferty są zgodne z Krajowym Rejestrem Sądowym* / inną właściwą ewidencją*;</w:t>
            </w:r>
          </w:p>
          <w:p w14:paraId="633B6CEB" w14:textId="77777777" w:rsidR="00F033B5" w:rsidRPr="00C17704" w:rsidRDefault="00F033B5" w:rsidP="00F033B5">
            <w:pPr>
              <w:pStyle w:val="Teksttreci20"/>
              <w:shd w:val="clear" w:color="auto" w:fill="auto"/>
              <w:tabs>
                <w:tab w:val="left" w:pos="574"/>
              </w:tabs>
              <w:spacing w:line="276" w:lineRule="auto"/>
              <w:ind w:left="284" w:right="613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79CE69E8" w14:textId="77777777" w:rsidR="00F033B5" w:rsidRPr="00352D7A" w:rsidRDefault="00F033B5" w:rsidP="00F033B5">
            <w:pPr>
              <w:pStyle w:val="Teksttreci20"/>
              <w:tabs>
                <w:tab w:val="left" w:pos="142"/>
              </w:tabs>
              <w:spacing w:line="276" w:lineRule="auto"/>
              <w:ind w:left="284" w:right="613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</w:t>
            </w:r>
            <w:r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oświadczenia zgodnie z przepisami o ochronie danych osobowych. </w:t>
            </w:r>
          </w:p>
        </w:tc>
      </w:tr>
      <w:tr w:rsidR="00F033B5" w:rsidRPr="000B28C8" w14:paraId="71045F02" w14:textId="77777777" w:rsidTr="001B0E1F">
        <w:trPr>
          <w:trHeight w:val="641"/>
        </w:trPr>
        <w:tc>
          <w:tcPr>
            <w:tcW w:w="16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C727678" w14:textId="77777777" w:rsidR="00F033B5" w:rsidRPr="000B28C8" w:rsidRDefault="00F033B5" w:rsidP="00F033B5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70916C9A" w14:textId="77777777" w:rsidR="00F033B5" w:rsidRDefault="00F033B5" w:rsidP="00F033B5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5BC0BCB" w14:textId="77777777" w:rsidR="00F033B5" w:rsidRDefault="00F033B5" w:rsidP="00F033B5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E47B267" w14:textId="77777777" w:rsidR="00F033B5" w:rsidRDefault="00F033B5" w:rsidP="00F033B5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4EE95F1" w14:textId="77777777" w:rsidR="00F033B5" w:rsidRDefault="00F033B5" w:rsidP="00F033B5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C76A1EE" w14:textId="77777777" w:rsidR="00F033B5" w:rsidRDefault="00F033B5" w:rsidP="00F033B5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32B29D5" w14:textId="77777777" w:rsidR="00F033B5" w:rsidRDefault="00F033B5" w:rsidP="00F033B5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EB3CF8E" w14:textId="77777777" w:rsidR="00F033B5" w:rsidRDefault="00F033B5" w:rsidP="00F033B5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E37CB42" w14:textId="49F09C95" w:rsidR="00F033B5" w:rsidRPr="000B28C8" w:rsidRDefault="00F033B5" w:rsidP="00F033B5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67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D7D91F2" w14:textId="77777777" w:rsidR="00F033B5" w:rsidRPr="000B28C8" w:rsidRDefault="00F033B5" w:rsidP="00F033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554CB35" w14:textId="0B189F17" w:rsidR="00F033B5" w:rsidRPr="000B28C8" w:rsidRDefault="00F033B5" w:rsidP="00F033B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</w:t>
            </w:r>
          </w:p>
        </w:tc>
      </w:tr>
      <w:tr w:rsidR="00F033B5" w:rsidRPr="000B28C8" w14:paraId="2DE57639" w14:textId="77777777" w:rsidTr="001B0E1F">
        <w:trPr>
          <w:trHeight w:val="283"/>
        </w:trPr>
        <w:tc>
          <w:tcPr>
            <w:tcW w:w="165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BDB6C1" w14:textId="77777777" w:rsidR="00F033B5" w:rsidRPr="000B28C8" w:rsidRDefault="00F033B5" w:rsidP="00F033B5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3C18DAA9" w14:textId="77777777" w:rsidR="00F033B5" w:rsidRPr="000B28C8" w:rsidRDefault="00F033B5" w:rsidP="00F033B5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676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089695A" w14:textId="77777777" w:rsidR="00F033B5" w:rsidRPr="000B28C8" w:rsidRDefault="00F033B5" w:rsidP="00F033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29B6102" w14:textId="77777777" w:rsidR="00F033B5" w:rsidRPr="000B28C8" w:rsidRDefault="00F033B5" w:rsidP="00F033B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033B5" w:rsidRPr="000B28C8" w14:paraId="38DCB1F3" w14:textId="77777777" w:rsidTr="001B0E1F">
        <w:trPr>
          <w:trHeight w:val="78"/>
        </w:trPr>
        <w:tc>
          <w:tcPr>
            <w:tcW w:w="165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6F54325" w14:textId="77777777" w:rsidR="00F033B5" w:rsidRPr="000B28C8" w:rsidRDefault="00F033B5" w:rsidP="00F033B5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A1DC580" w14:textId="77777777" w:rsidR="00F033B5" w:rsidRPr="000B28C8" w:rsidRDefault="00F033B5" w:rsidP="00F033B5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676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032E77ED" w14:textId="77777777" w:rsidR="00F033B5" w:rsidRPr="000B28C8" w:rsidRDefault="00F033B5" w:rsidP="00F033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8BB69F5" w14:textId="77777777" w:rsidR="00F033B5" w:rsidRPr="000B28C8" w:rsidRDefault="00F033B5" w:rsidP="00F033B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033B5" w:rsidRPr="000B28C8" w14:paraId="462A7D11" w14:textId="77777777" w:rsidTr="001B0E1F">
        <w:trPr>
          <w:trHeight w:val="283"/>
        </w:trPr>
        <w:tc>
          <w:tcPr>
            <w:tcW w:w="165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5A38EDF" w14:textId="77777777" w:rsidR="00F033B5" w:rsidRPr="000B28C8" w:rsidRDefault="00F033B5" w:rsidP="00F033B5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EACC173" w14:textId="77777777" w:rsidR="00F033B5" w:rsidRPr="000B28C8" w:rsidRDefault="00F033B5" w:rsidP="00F033B5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676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74863AB5" w14:textId="77777777" w:rsidR="00F033B5" w:rsidRPr="000B28C8" w:rsidRDefault="00F033B5" w:rsidP="00F033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C871B2D" w14:textId="77777777" w:rsidR="00F033B5" w:rsidRPr="000B28C8" w:rsidRDefault="00F033B5" w:rsidP="00F033B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033B5" w:rsidRPr="000B28C8" w14:paraId="5DA90D1F" w14:textId="77777777" w:rsidTr="001B0E1F">
        <w:trPr>
          <w:trHeight w:val="283"/>
        </w:trPr>
        <w:tc>
          <w:tcPr>
            <w:tcW w:w="165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70CC858" w14:textId="77777777" w:rsidR="00F033B5" w:rsidRPr="000B28C8" w:rsidRDefault="00F033B5" w:rsidP="00F033B5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6EC9A2" w14:textId="77777777" w:rsidR="00F033B5" w:rsidRPr="000B28C8" w:rsidRDefault="00F033B5" w:rsidP="00F033B5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653A3ABE" w14:textId="77777777" w:rsidR="00F033B5" w:rsidRPr="000B28C8" w:rsidRDefault="00F033B5" w:rsidP="00F033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5EC84A3" w14:textId="77777777" w:rsidR="00F033B5" w:rsidRPr="000B28C8" w:rsidRDefault="00F033B5" w:rsidP="00F033B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033B5" w:rsidRPr="000B28C8" w14:paraId="07DC71F0" w14:textId="77777777" w:rsidTr="001B0E1F">
        <w:trPr>
          <w:trHeight w:val="825"/>
        </w:trPr>
        <w:tc>
          <w:tcPr>
            <w:tcW w:w="5954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9694909" w14:textId="77777777" w:rsidR="00F033B5" w:rsidRPr="000B28C8" w:rsidRDefault="00F033B5" w:rsidP="00F033B5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723B1E4" w14:textId="77777777" w:rsidR="00F033B5" w:rsidRPr="000B28C8" w:rsidRDefault="00F033B5" w:rsidP="00F033B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6C4694" w14:textId="77777777" w:rsidR="00F033B5" w:rsidRPr="000B28C8" w:rsidRDefault="00F033B5" w:rsidP="00F033B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0BB352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EB1C23">
      <w:pgSz w:w="11909" w:h="16840"/>
      <w:pgMar w:top="1135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5023"/>
    <w:multiLevelType w:val="hybridMultilevel"/>
    <w:tmpl w:val="5934AC60"/>
    <w:lvl w:ilvl="0" w:tplc="D772E9F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20251"/>
    <w:rsid w:val="00026CBB"/>
    <w:rsid w:val="00042DC2"/>
    <w:rsid w:val="00045490"/>
    <w:rsid w:val="00047ECF"/>
    <w:rsid w:val="000504F3"/>
    <w:rsid w:val="0005193C"/>
    <w:rsid w:val="00057EC8"/>
    <w:rsid w:val="00072038"/>
    <w:rsid w:val="000B28C8"/>
    <w:rsid w:val="000B54D8"/>
    <w:rsid w:val="00116DBC"/>
    <w:rsid w:val="00143665"/>
    <w:rsid w:val="001571A0"/>
    <w:rsid w:val="001B0E1F"/>
    <w:rsid w:val="001B5B48"/>
    <w:rsid w:val="001C55F5"/>
    <w:rsid w:val="001C6F61"/>
    <w:rsid w:val="00200CED"/>
    <w:rsid w:val="00217253"/>
    <w:rsid w:val="00221293"/>
    <w:rsid w:val="00223FF1"/>
    <w:rsid w:val="002330EE"/>
    <w:rsid w:val="00261C5E"/>
    <w:rsid w:val="002A607E"/>
    <w:rsid w:val="0031476A"/>
    <w:rsid w:val="00352D7A"/>
    <w:rsid w:val="0035748B"/>
    <w:rsid w:val="003932E7"/>
    <w:rsid w:val="00457B98"/>
    <w:rsid w:val="00477818"/>
    <w:rsid w:val="00493CEC"/>
    <w:rsid w:val="004C7F50"/>
    <w:rsid w:val="004D1DB4"/>
    <w:rsid w:val="004D5D2D"/>
    <w:rsid w:val="004D6BB4"/>
    <w:rsid w:val="004E6BDF"/>
    <w:rsid w:val="004F0C5E"/>
    <w:rsid w:val="004F1F99"/>
    <w:rsid w:val="00504ACB"/>
    <w:rsid w:val="00515096"/>
    <w:rsid w:val="005B30C2"/>
    <w:rsid w:val="005C2263"/>
    <w:rsid w:val="005C4892"/>
    <w:rsid w:val="005E5BF9"/>
    <w:rsid w:val="00605A34"/>
    <w:rsid w:val="0062169C"/>
    <w:rsid w:val="00623685"/>
    <w:rsid w:val="0063166E"/>
    <w:rsid w:val="0065693C"/>
    <w:rsid w:val="00664DA5"/>
    <w:rsid w:val="006664FE"/>
    <w:rsid w:val="006A27DB"/>
    <w:rsid w:val="006A3163"/>
    <w:rsid w:val="00712542"/>
    <w:rsid w:val="0072370D"/>
    <w:rsid w:val="00741DF4"/>
    <w:rsid w:val="00743699"/>
    <w:rsid w:val="007876F6"/>
    <w:rsid w:val="00793C46"/>
    <w:rsid w:val="007B7C36"/>
    <w:rsid w:val="007C2747"/>
    <w:rsid w:val="007C2E67"/>
    <w:rsid w:val="007C72B9"/>
    <w:rsid w:val="007C7F93"/>
    <w:rsid w:val="007F1E47"/>
    <w:rsid w:val="007F4B7A"/>
    <w:rsid w:val="00820BFE"/>
    <w:rsid w:val="00850330"/>
    <w:rsid w:val="0089778C"/>
    <w:rsid w:val="008B09D8"/>
    <w:rsid w:val="008B464D"/>
    <w:rsid w:val="008C1D2D"/>
    <w:rsid w:val="008F69F1"/>
    <w:rsid w:val="00912517"/>
    <w:rsid w:val="0092689B"/>
    <w:rsid w:val="00964446"/>
    <w:rsid w:val="00994894"/>
    <w:rsid w:val="009D0FD9"/>
    <w:rsid w:val="00A02F09"/>
    <w:rsid w:val="00A1399E"/>
    <w:rsid w:val="00A37510"/>
    <w:rsid w:val="00A422CF"/>
    <w:rsid w:val="00A52C2F"/>
    <w:rsid w:val="00AA28D7"/>
    <w:rsid w:val="00AB585A"/>
    <w:rsid w:val="00AB5B4D"/>
    <w:rsid w:val="00AC3FBC"/>
    <w:rsid w:val="00AC7FD8"/>
    <w:rsid w:val="00AF7EE8"/>
    <w:rsid w:val="00B17BC3"/>
    <w:rsid w:val="00B46781"/>
    <w:rsid w:val="00B54FD0"/>
    <w:rsid w:val="00B67FE1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CA4F13"/>
    <w:rsid w:val="00CB2BCC"/>
    <w:rsid w:val="00CF749C"/>
    <w:rsid w:val="00D014A8"/>
    <w:rsid w:val="00D36C8D"/>
    <w:rsid w:val="00D81975"/>
    <w:rsid w:val="00D8426C"/>
    <w:rsid w:val="00E15A2A"/>
    <w:rsid w:val="00E410C8"/>
    <w:rsid w:val="00E4655E"/>
    <w:rsid w:val="00E54456"/>
    <w:rsid w:val="00E5447F"/>
    <w:rsid w:val="00E555A7"/>
    <w:rsid w:val="00EA65FB"/>
    <w:rsid w:val="00EA79B6"/>
    <w:rsid w:val="00EB1C23"/>
    <w:rsid w:val="00EB63A3"/>
    <w:rsid w:val="00EC41EF"/>
    <w:rsid w:val="00F033B5"/>
    <w:rsid w:val="00F115F4"/>
    <w:rsid w:val="00F275D5"/>
    <w:rsid w:val="00F27993"/>
    <w:rsid w:val="00F54CF5"/>
    <w:rsid w:val="00F56679"/>
    <w:rsid w:val="00F66815"/>
    <w:rsid w:val="00F9351B"/>
    <w:rsid w:val="00FA31F7"/>
    <w:rsid w:val="00FB0BD9"/>
    <w:rsid w:val="00FB6026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245B1"/>
  <w14:defaultImageDpi w14:val="0"/>
  <w15:docId w15:val="{9BAD4FAF-EB0D-4568-9311-C26A9D22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link w:val="Nagwek1Znak"/>
    <w:uiPriority w:val="9"/>
    <w:qFormat/>
    <w:rsid w:val="007C2E6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36FCE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79B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C2E67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ield">
    <w:name w:val="field"/>
    <w:basedOn w:val="Domylnaczcionkaakapitu"/>
    <w:rsid w:val="007C2E6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6D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5748B"/>
    <w:pPr>
      <w:ind w:left="720"/>
      <w:contextualSpacing/>
    </w:pPr>
  </w:style>
  <w:style w:type="paragraph" w:styleId="Bezodstpw">
    <w:name w:val="No Spacing"/>
    <w:uiPriority w:val="1"/>
    <w:qFormat/>
    <w:rsid w:val="004D5D2D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rszawa-praga@carita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ZNAKI:3435</dc:description>
  <cp:lastModifiedBy>Katarzyna Wlazło</cp:lastModifiedBy>
  <cp:revision>2</cp:revision>
  <cp:lastPrinted>2024-06-18T11:15:00Z</cp:lastPrinted>
  <dcterms:created xsi:type="dcterms:W3CDTF">2024-06-18T11:37:00Z</dcterms:created>
  <dcterms:modified xsi:type="dcterms:W3CDTF">2024-06-18T11:37:00Z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