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E98" w:rsidRDefault="00172E98" w:rsidP="00A9688B">
      <w:pPr>
        <w:pStyle w:val="Nagwek1"/>
        <w:spacing w:before="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172E98" w:rsidRDefault="00172E98">
      <w:pPr>
        <w:pStyle w:val="Nagwek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</w:p>
    <w:p w:rsidR="00172E98" w:rsidRDefault="002309B4">
      <w:pPr>
        <w:pStyle w:val="Nagwek1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>Nieporęt, dnia …………. 2024 r.</w:t>
      </w:r>
    </w:p>
    <w:p w:rsidR="00172E98" w:rsidRDefault="002309B4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………………………….</w:t>
      </w:r>
    </w:p>
    <w:p w:rsidR="00172E98" w:rsidRDefault="002309B4">
      <w:pPr>
        <w:jc w:val="both"/>
        <w:rPr>
          <w:sz w:val="20"/>
          <w:szCs w:val="20"/>
        </w:rPr>
      </w:pPr>
      <w:r>
        <w:rPr>
          <w:sz w:val="20"/>
          <w:szCs w:val="20"/>
        </w:rPr>
        <w:t>(pieczątka)</w:t>
      </w:r>
    </w:p>
    <w:p w:rsidR="00172E98" w:rsidRDefault="00172E98">
      <w:pPr>
        <w:jc w:val="both"/>
        <w:rPr>
          <w:sz w:val="22"/>
          <w:szCs w:val="22"/>
        </w:rPr>
      </w:pPr>
    </w:p>
    <w:p w:rsidR="00172E98" w:rsidRDefault="00172E98">
      <w:pPr>
        <w:jc w:val="both"/>
        <w:rPr>
          <w:b/>
          <w:sz w:val="22"/>
          <w:szCs w:val="22"/>
        </w:rPr>
      </w:pPr>
    </w:p>
    <w:p w:rsidR="00172E98" w:rsidRDefault="002309B4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Urząd Gminy Nieporęt</w:t>
      </w:r>
    </w:p>
    <w:p w:rsidR="00172E98" w:rsidRDefault="002309B4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Plac Wolności 1</w:t>
      </w:r>
    </w:p>
    <w:p w:rsidR="00172E98" w:rsidRDefault="002309B4">
      <w:pPr>
        <w:jc w:val="both"/>
      </w:pPr>
      <w:r>
        <w:rPr>
          <w:sz w:val="22"/>
          <w:szCs w:val="22"/>
        </w:rPr>
        <w:t xml:space="preserve">                                                                                                 05-126 Nieporęt</w:t>
      </w:r>
    </w:p>
    <w:p w:rsidR="00172E98" w:rsidRDefault="00172E98">
      <w:pPr>
        <w:jc w:val="both"/>
      </w:pPr>
    </w:p>
    <w:p w:rsidR="00172E98" w:rsidRDefault="002309B4">
      <w:pPr>
        <w:jc w:val="center"/>
        <w:rPr>
          <w:b/>
        </w:rPr>
      </w:pPr>
      <w:r>
        <w:rPr>
          <w:b/>
        </w:rPr>
        <w:t>ANKIETA INFORMACYJNA</w:t>
      </w:r>
    </w:p>
    <w:p w:rsidR="00172E98" w:rsidRDefault="002309B4">
      <w:pPr>
        <w:jc w:val="center"/>
        <w:rPr>
          <w:b/>
        </w:rPr>
      </w:pPr>
      <w:r>
        <w:rPr>
          <w:b/>
        </w:rPr>
        <w:t xml:space="preserve">dla organizacji pozarządowych działających na terenie Gminy Nieporęt </w:t>
      </w:r>
    </w:p>
    <w:p w:rsidR="00172E98" w:rsidRDefault="00172E98"/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Nazwa organizacji pozarządowej:</w:t>
      </w:r>
      <w:bookmarkStart w:id="0" w:name="_GoBack"/>
      <w:bookmarkEnd w:id="0"/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</w:rPr>
      </w:pPr>
    </w:p>
    <w:p w:rsidR="00172E98" w:rsidRDefault="00172E98">
      <w:pPr>
        <w:jc w:val="both"/>
        <w:rPr>
          <w:b/>
          <w:sz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Forma prawna, numer w Krajowym Rejestrze Sądowym lub innej ewidencji: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Adres siedziby: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Strona www: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</w:rPr>
      </w:pPr>
    </w:p>
    <w:p w:rsidR="00172E98" w:rsidRDefault="00172E98">
      <w:pPr>
        <w:jc w:val="both"/>
        <w:rPr>
          <w:b/>
          <w:sz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Adres do korespondencji: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Adres e-mail: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</w:rPr>
      </w:pPr>
      <w:r>
        <w:rPr>
          <w:b/>
          <w:sz w:val="18"/>
        </w:rPr>
        <w:t>Numer telefonu: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sz w:val="18"/>
          <w:szCs w:val="18"/>
        </w:rPr>
      </w:pPr>
    </w:p>
    <w:p w:rsidR="00172E98" w:rsidRDefault="00172E98">
      <w:pPr>
        <w:jc w:val="both"/>
        <w:rPr>
          <w:sz w:val="18"/>
          <w:szCs w:val="18"/>
        </w:rPr>
      </w:pPr>
    </w:p>
    <w:p w:rsidR="00172E98" w:rsidRDefault="00172E98">
      <w:pPr>
        <w:jc w:val="both"/>
        <w:rPr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lastRenderedPageBreak/>
        <w:t>Teren działalności: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Władze/skład Zarządu (imię, nazwisko, tel. kontakt)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sz w:val="18"/>
          <w:szCs w:val="18"/>
        </w:rPr>
      </w:pPr>
    </w:p>
    <w:p w:rsidR="00172E98" w:rsidRDefault="00172E98">
      <w:pPr>
        <w:jc w:val="both"/>
        <w:rPr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Komisja Rewizyjna (imię, nazwisko, tel. kontakt)</w:t>
      </w:r>
    </w:p>
    <w:p w:rsidR="00172E98" w:rsidRDefault="00172E98">
      <w:pPr>
        <w:ind w:left="360"/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Cele statutowe działalności:</w:t>
      </w:r>
    </w:p>
    <w:p w:rsidR="00172E98" w:rsidRDefault="002309B4">
      <w:pPr>
        <w:pStyle w:val="Akapitzlis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sz w:val="18"/>
          <w:szCs w:val="18"/>
        </w:rPr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Sposób realizacji celów statutowych działalności: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1)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3)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pStyle w:val="Akapitzlist"/>
        <w:numPr>
          <w:ilvl w:val="0"/>
          <w:numId w:val="1"/>
        </w:num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Łączna liczba członków organizacji,  podział na grupy wiekowe – krótka charakterystyka, </w:t>
      </w:r>
    </w:p>
    <w:p w:rsidR="00172E98" w:rsidRDefault="002309B4">
      <w:pPr>
        <w:pStyle w:val="Akapitzlist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miejsca realizacji celów statutowych np.: placówki oświatowe, obiekty sportowe, kulturalne, inne.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14. Zasoby kadrowe: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  (liczba osób, uprawnienia, przygotowanie merytoryczne)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    </w:t>
      </w: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</w:pPr>
      <w:r>
        <w:rPr>
          <w:b/>
          <w:bCs/>
          <w:sz w:val="18"/>
          <w:szCs w:val="18"/>
        </w:rPr>
        <w:lastRenderedPageBreak/>
        <w:t xml:space="preserve">      15. Zasoby rzeczowe: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(np.: wyposażenie np.: w sprzęt sportowy, merytoryczny niezbędny dla prowadzonej działalności)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16. Zasoby finansowe własne w tym:</w:t>
      </w:r>
    </w:p>
    <w:p w:rsidR="00172E98" w:rsidRDefault="002309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- składki członkowskie – wysokość (miesięczne, roczne), zwolnienia ze składek,</w:t>
      </w:r>
    </w:p>
    <w:p w:rsidR="00172E98" w:rsidRDefault="002309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- sponsorzy,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17. Wolontariat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  (udział wolontariuszy w realizacji celów statutowych)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2021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2022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2023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18. Wynagrodzenie dla osób realizujących cele statutowe, zadania wynikające z uzyskanych dotacji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( wysokość w odniesieniu do 1 godziny)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  <w:rPr>
          <w:b/>
          <w:bCs/>
          <w:sz w:val="18"/>
          <w:szCs w:val="18"/>
        </w:rPr>
      </w:pP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19. Pozyskiwanie środków zewnętrznych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 ( wysokość uzyskanych dotacji,  organ przekazujący dotację,  tytuł realizowanego zadania w ramach dotacji,    </w:t>
      </w:r>
    </w:p>
    <w:p w:rsidR="00172E98" w:rsidRDefault="002309B4">
      <w:pPr>
        <w:jc w:val="both"/>
      </w:pPr>
      <w:r>
        <w:rPr>
          <w:b/>
          <w:bCs/>
          <w:sz w:val="18"/>
          <w:szCs w:val="18"/>
        </w:rPr>
        <w:t xml:space="preserve">              powierzenie realizacji zadania/wsparcie realizacji zadania, okres realizacji zadania)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2021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2022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2309B4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2023 rok</w:t>
            </w: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 w:rsidP="002309B4">
      <w:pPr>
        <w:rPr>
          <w:b/>
          <w:sz w:val="18"/>
          <w:szCs w:val="18"/>
        </w:rPr>
      </w:pPr>
      <w:r>
        <w:t xml:space="preserve">  </w:t>
      </w:r>
      <w:r>
        <w:rPr>
          <w:b/>
          <w:sz w:val="18"/>
          <w:szCs w:val="18"/>
        </w:rPr>
        <w:t xml:space="preserve">20. Propozycje do Rocznego programu współpracy Gminy Nieporęt z organizacjami pozarządowymi </w:t>
      </w:r>
    </w:p>
    <w:p w:rsidR="00172E98" w:rsidRDefault="002309B4" w:rsidP="002309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oraz podmiotami wymienionymi w art. 3 ust. 3 ustawy z dnia 24 kwietnia 2003 r. o działalności pożytku </w:t>
      </w:r>
    </w:p>
    <w:p w:rsidR="00172E98" w:rsidRDefault="002309B4" w:rsidP="002309B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publicznego i o wolontariacie na 2025 rok.</w:t>
      </w:r>
    </w:p>
    <w:p w:rsidR="00172E98" w:rsidRDefault="00172E98" w:rsidP="002309B4">
      <w:pPr>
        <w:rPr>
          <w:b/>
          <w:sz w:val="18"/>
          <w:szCs w:val="18"/>
        </w:rPr>
      </w:pPr>
    </w:p>
    <w:p w:rsidR="00172E98" w:rsidRDefault="002309B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(Uchwała NR LXXX/132/2023 Rady Gminy Nieporęt z dnia 30 listopada 2023r. – aktualny program na 2024 rok) </w:t>
      </w:r>
    </w:p>
    <w:p w:rsidR="00172E98" w:rsidRDefault="00172E98">
      <w:pPr>
        <w:jc w:val="both"/>
        <w:rPr>
          <w:b/>
          <w:sz w:val="18"/>
          <w:szCs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  <w:rPr>
          <w:b/>
          <w:sz w:val="18"/>
          <w:szCs w:val="18"/>
        </w:rPr>
      </w:pPr>
      <w:r>
        <w:t xml:space="preserve">  </w:t>
      </w:r>
      <w:r>
        <w:rPr>
          <w:b/>
          <w:sz w:val="18"/>
          <w:szCs w:val="18"/>
        </w:rPr>
        <w:t xml:space="preserve">21. Czy istnieje potrzeba zmian  zakładki tematycznej dot. organizacji pozarządowych na stronie internetowej </w:t>
      </w:r>
    </w:p>
    <w:p w:rsidR="00172E98" w:rsidRDefault="002309B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Urzędu Gminy Nieporęt, jeśli tak to w jakim zakresie? 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2309B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22. Czy istnieje potrzeba organizowania szkoleń, doradztwa i innych form wsparcia merytorycznego </w:t>
      </w:r>
    </w:p>
    <w:p w:rsidR="00172E98" w:rsidRDefault="002309B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(pozafinansowego) dla organizacji pozarządowych  działających na terenie Gminy Nieporęt</w:t>
      </w:r>
      <w:r>
        <w:rPr>
          <w:b/>
        </w:rPr>
        <w:t>,</w:t>
      </w:r>
      <w:r>
        <w:t xml:space="preserve"> </w:t>
      </w:r>
      <w:r>
        <w:rPr>
          <w:b/>
          <w:sz w:val="18"/>
          <w:szCs w:val="18"/>
        </w:rPr>
        <w:t xml:space="preserve">jeśli tak to w jakim </w:t>
      </w:r>
    </w:p>
    <w:p w:rsidR="00172E98" w:rsidRDefault="002309B4">
      <w:pPr>
        <w:jc w:val="both"/>
      </w:pPr>
      <w:r>
        <w:rPr>
          <w:b/>
          <w:sz w:val="18"/>
          <w:szCs w:val="18"/>
        </w:rPr>
        <w:t xml:space="preserve">      zakresie?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172E98"/>
    <w:p w:rsidR="00172E98" w:rsidRDefault="002309B4">
      <w:pPr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23. Z jakimi problemami organizacyjnymi spotykacie się Państwo  w trakcie swojej działalności?</w:t>
      </w:r>
    </w:p>
    <w:p w:rsidR="00172E98" w:rsidRDefault="00172E98">
      <w:pPr>
        <w:jc w:val="both"/>
        <w:rPr>
          <w:b/>
          <w:sz w:val="18"/>
        </w:rPr>
      </w:pPr>
    </w:p>
    <w:tbl>
      <w:tblPr>
        <w:tblW w:w="865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</w:tblGrid>
      <w:tr w:rsidR="00172E98">
        <w:trPr>
          <w:trHeight w:val="261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  <w:p w:rsidR="00172E98" w:rsidRDefault="00172E98">
            <w:pPr>
              <w:jc w:val="both"/>
              <w:rPr>
                <w:b/>
                <w:sz w:val="18"/>
              </w:rPr>
            </w:pPr>
          </w:p>
        </w:tc>
      </w:tr>
    </w:tbl>
    <w:p w:rsidR="00172E98" w:rsidRDefault="00172E98">
      <w:pPr>
        <w:jc w:val="both"/>
      </w:pPr>
    </w:p>
    <w:p w:rsidR="00172E98" w:rsidRDefault="00172E98"/>
    <w:p w:rsidR="00172E98" w:rsidRDefault="002309B4">
      <w:pPr>
        <w:rPr>
          <w:b/>
          <w:sz w:val="18"/>
        </w:rPr>
      </w:pPr>
      <w:r>
        <w:rPr>
          <w:b/>
          <w:sz w:val="18"/>
        </w:rPr>
        <w:t xml:space="preserve">Dziękujemy za udział w Ankiecie informacyjnej </w:t>
      </w:r>
    </w:p>
    <w:p w:rsidR="00172E98" w:rsidRDefault="00172E98">
      <w:pPr>
        <w:jc w:val="both"/>
        <w:rPr>
          <w:b/>
          <w:sz w:val="18"/>
        </w:rPr>
      </w:pPr>
    </w:p>
    <w:p w:rsidR="00172E98" w:rsidRDefault="00172E98">
      <w:pPr>
        <w:jc w:val="both"/>
      </w:pPr>
    </w:p>
    <w:p w:rsidR="00172E98" w:rsidRDefault="00172E98">
      <w:pPr>
        <w:jc w:val="both"/>
      </w:pPr>
    </w:p>
    <w:p w:rsidR="00172E98" w:rsidRDefault="00172E98">
      <w:pPr>
        <w:jc w:val="both"/>
      </w:pPr>
    </w:p>
    <w:p w:rsidR="00172E98" w:rsidRDefault="002309B4">
      <w:pPr>
        <w:jc w:val="both"/>
      </w:pPr>
      <w:r>
        <w:t xml:space="preserve">                                                                              ……………………………….</w:t>
      </w:r>
    </w:p>
    <w:p w:rsidR="00172E98" w:rsidRDefault="002309B4">
      <w:pPr>
        <w:jc w:val="both"/>
        <w:rPr>
          <w:sz w:val="20"/>
          <w:szCs w:val="20"/>
        </w:rPr>
      </w:pPr>
      <w:r>
        <w:t xml:space="preserve">                                                                        </w:t>
      </w:r>
      <w:r>
        <w:rPr>
          <w:sz w:val="20"/>
          <w:szCs w:val="20"/>
        </w:rPr>
        <w:t xml:space="preserve">(imię, nazwisko osoby wypełniającej ankietę) </w:t>
      </w:r>
    </w:p>
    <w:p w:rsidR="00172E98" w:rsidRDefault="00172E98">
      <w:pPr>
        <w:jc w:val="both"/>
      </w:pPr>
    </w:p>
    <w:p w:rsidR="00172E98" w:rsidRDefault="00172E98">
      <w:pPr>
        <w:pStyle w:val="Nagwek2"/>
        <w:spacing w:beforeAutospacing="0" w:afterAutospacing="0"/>
        <w:jc w:val="both"/>
        <w:rPr>
          <w:sz w:val="24"/>
          <w:szCs w:val="24"/>
        </w:rPr>
      </w:pPr>
    </w:p>
    <w:p w:rsidR="00172E98" w:rsidRDefault="002309B4">
      <w:pPr>
        <w:pStyle w:val="Nagwek2"/>
        <w:spacing w:beforeAutospacing="0" w:afterAutospacing="0"/>
        <w:jc w:val="both"/>
      </w:pPr>
      <w:r>
        <w:rPr>
          <w:sz w:val="24"/>
          <w:szCs w:val="24"/>
        </w:rPr>
        <w:t xml:space="preserve">                                                                                             </w:t>
      </w:r>
    </w:p>
    <w:p w:rsidR="00172E98" w:rsidRDefault="00172E98">
      <w:pPr>
        <w:jc w:val="both"/>
        <w:rPr>
          <w:b/>
        </w:rPr>
      </w:pPr>
    </w:p>
    <w:p w:rsidR="00172E98" w:rsidRPr="009912AF" w:rsidRDefault="002309B4">
      <w:pPr>
        <w:jc w:val="center"/>
        <w:rPr>
          <w:b/>
          <w:bCs/>
          <w:color w:val="000000"/>
          <w:sz w:val="20"/>
          <w:szCs w:val="20"/>
        </w:rPr>
      </w:pPr>
      <w:r w:rsidRPr="009912AF">
        <w:rPr>
          <w:b/>
          <w:bCs/>
          <w:color w:val="000000"/>
          <w:sz w:val="20"/>
          <w:szCs w:val="20"/>
        </w:rPr>
        <w:t xml:space="preserve">KLAUZULA INFORMACYJNA PRZETWARZANIA DANYCH OSOBOWYCH </w:t>
      </w:r>
      <w:r w:rsidRPr="009912AF">
        <w:rPr>
          <w:b/>
          <w:bCs/>
          <w:color w:val="000000"/>
          <w:sz w:val="20"/>
          <w:szCs w:val="20"/>
        </w:rPr>
        <w:br/>
        <w:t>W URZĘDZIE GMINY NIEPORĘT W ZWIĄZKU Z PRZEDMIOTOWĄ ANKIETĄ.</w:t>
      </w:r>
    </w:p>
    <w:p w:rsidR="00172E98" w:rsidRPr="009912AF" w:rsidRDefault="00172E98">
      <w:pPr>
        <w:jc w:val="center"/>
        <w:rPr>
          <w:b/>
          <w:color w:val="000000"/>
          <w:sz w:val="20"/>
          <w:szCs w:val="20"/>
        </w:rPr>
      </w:pPr>
    </w:p>
    <w:p w:rsidR="00172E98" w:rsidRPr="009912AF" w:rsidRDefault="002309B4">
      <w:pPr>
        <w:pStyle w:val="NormalnyWeb1"/>
        <w:spacing w:after="363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 xml:space="preserve">W związku z realizacją wymogów art. 13 Rozporządzenia Parlamentu Europejskiego i Rady (UE) 2016/679 z dnia 27 kwietnia 2016 r. w sprawie ochrony osób fizycznych w związku </w:t>
      </w:r>
      <w:r w:rsidRPr="009912AF">
        <w:rPr>
          <w:color w:val="000000"/>
          <w:sz w:val="20"/>
          <w:szCs w:val="20"/>
        </w:rPr>
        <w:br/>
        <w:t>z przetwarzaniem danych osobowych i w sprawie swobodnego przepływu takich danych oraz uchylenia dyrektywy 95/46/WE - ogólne rozporządzenie o ochronie danych (dalej "RODO"), pragniemy poinformować o zasadach przetwarzania danych osobowych w Urzędzie Gminy Nieporęt.</w:t>
      </w:r>
    </w:p>
    <w:p w:rsidR="00172E98" w:rsidRPr="009912AF" w:rsidRDefault="002309B4">
      <w:pPr>
        <w:pStyle w:val="NormalnyWeb1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lastRenderedPageBreak/>
        <w:t xml:space="preserve">Administratorem Pani/Pana danych osobowych przetwarzanych w </w:t>
      </w:r>
      <w:r w:rsidRPr="009912AF">
        <w:rPr>
          <w:bCs/>
          <w:color w:val="000000"/>
          <w:sz w:val="20"/>
          <w:szCs w:val="20"/>
        </w:rPr>
        <w:t>Urzędzie Gminy Nieporęt, jest Gmina Nieporęt reprezentowana przez Wójta Gminy z siedzibą przy ul. Plac Wolności 1, 05-126 Nieporęt</w:t>
      </w:r>
      <w:r w:rsidRPr="009912AF">
        <w:rPr>
          <w:color w:val="000000"/>
          <w:sz w:val="20"/>
          <w:szCs w:val="20"/>
        </w:rPr>
        <w:t xml:space="preserve"> (dale Administrator).</w:t>
      </w:r>
    </w:p>
    <w:p w:rsidR="00172E98" w:rsidRPr="009912AF" w:rsidRDefault="002309B4">
      <w:pPr>
        <w:pStyle w:val="NormalnyWeb1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 xml:space="preserve">Administrator wyznaczył Inspektora Ochrony Danych, z którym można się skontaktować za pośrednictwem poczty elektronicznej, wysyłając mail-a na adres: </w:t>
      </w:r>
      <w:hyperlink r:id="rId6">
        <w:r w:rsidRPr="009912AF">
          <w:rPr>
            <w:rStyle w:val="Hipercze"/>
            <w:bCs/>
            <w:sz w:val="20"/>
            <w:szCs w:val="20"/>
          </w:rPr>
          <w:t>iod@nieporet.pl</w:t>
        </w:r>
      </w:hyperlink>
      <w:r w:rsidRPr="009912AF">
        <w:rPr>
          <w:color w:val="000080"/>
          <w:sz w:val="20"/>
          <w:szCs w:val="20"/>
        </w:rPr>
        <w:t xml:space="preserve"> </w:t>
      </w:r>
      <w:r w:rsidRPr="009912AF">
        <w:rPr>
          <w:color w:val="000000"/>
          <w:sz w:val="20"/>
          <w:szCs w:val="20"/>
        </w:rPr>
        <w:t>lub wysyłając korespondencję na adres Urzędu Gminy Nieporęt.</w:t>
      </w:r>
    </w:p>
    <w:p w:rsidR="00172E98" w:rsidRPr="009912AF" w:rsidRDefault="002309B4">
      <w:pPr>
        <w:pStyle w:val="NormalnyWeb1"/>
        <w:numPr>
          <w:ilvl w:val="0"/>
          <w:numId w:val="2"/>
        </w:numPr>
        <w:tabs>
          <w:tab w:val="left" w:pos="284"/>
        </w:tabs>
        <w:spacing w:after="0"/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>Administrator przetwarza Pani/Pana dane osobowe na podstawie obowiązujących przepisów prawa, w ramach realizowanych zadań w interesie publicznym, w ramach sprawowania władzy publicznej oraz w ramach  realizowanych umów, w niezbędnym zakresie dla realizacji konkretnego celu przetwarzania.</w:t>
      </w:r>
    </w:p>
    <w:p w:rsidR="00172E98" w:rsidRPr="009912AF" w:rsidRDefault="002309B4">
      <w:pPr>
        <w:pStyle w:val="NormalnyWeb1"/>
        <w:numPr>
          <w:ilvl w:val="0"/>
          <w:numId w:val="2"/>
        </w:numPr>
        <w:tabs>
          <w:tab w:val="left" w:pos="284"/>
        </w:tabs>
        <w:spacing w:before="147" w:after="0"/>
        <w:ind w:left="284" w:hanging="284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>Pani/Pana dane osobowe, w związku z przedmiotowym zglo0szeniem, przetwarzane są w celu/celach :</w:t>
      </w:r>
    </w:p>
    <w:p w:rsidR="00172E98" w:rsidRPr="009912AF" w:rsidRDefault="002309B4">
      <w:pPr>
        <w:pStyle w:val="NormalnyWeb1"/>
        <w:numPr>
          <w:ilvl w:val="1"/>
          <w:numId w:val="3"/>
        </w:numPr>
        <w:tabs>
          <w:tab w:val="left" w:pos="567"/>
        </w:tabs>
        <w:ind w:left="567" w:hanging="283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 xml:space="preserve">Prawnie uzasadnionego interesu Administratora, zgodnie art. 6 ust. 1 lit  f RODO związanym i niezbędnym do </w:t>
      </w:r>
      <w:r w:rsidRPr="009912AF">
        <w:rPr>
          <w:sz w:val="20"/>
          <w:szCs w:val="20"/>
          <w:lang w:eastAsia="en-US"/>
        </w:rPr>
        <w:t>określenia ram współpracy organizacyjnej, merytorycznej i finansowej pomiędzy Urzędem Gminy, Gminą Nieporęt a organizacjami pozarządowymi</w:t>
      </w:r>
      <w:r w:rsidRPr="009912AF">
        <w:rPr>
          <w:sz w:val="20"/>
          <w:szCs w:val="20"/>
        </w:rPr>
        <w:t>.</w:t>
      </w:r>
    </w:p>
    <w:p w:rsidR="00172E98" w:rsidRPr="009912AF" w:rsidRDefault="002309B4">
      <w:pPr>
        <w:pStyle w:val="NormalnyWeb1"/>
        <w:numPr>
          <w:ilvl w:val="1"/>
          <w:numId w:val="3"/>
        </w:numPr>
        <w:tabs>
          <w:tab w:val="left" w:pos="567"/>
        </w:tabs>
        <w:ind w:left="567" w:hanging="283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 xml:space="preserve">podejmowania przez Administratora działań i realizacji zadań realizowanych w interesie publicznym lub w ramach sprawowania władzy publicznej powierzonej Administratorowi, w oparciu o przepisy art. 6 ust. 1 lit e RODO, </w:t>
      </w:r>
    </w:p>
    <w:p w:rsidR="00172E98" w:rsidRPr="009912AF" w:rsidRDefault="002309B4">
      <w:pPr>
        <w:pStyle w:val="NormalnyWeb1"/>
        <w:numPr>
          <w:ilvl w:val="0"/>
          <w:numId w:val="4"/>
        </w:numPr>
        <w:tabs>
          <w:tab w:val="left" w:pos="284"/>
        </w:tabs>
        <w:spacing w:before="147" w:after="0"/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>Pani/Pana dane osobowe będą przechowywane przez okres niezbędny do realizacji celów określonych w pkt. 4, a po tym czasie w zakresie i przez okres niezbędny lub wymagany przez przepisy powszechnie obowiązującego prawa.</w:t>
      </w:r>
    </w:p>
    <w:p w:rsidR="00172E98" w:rsidRPr="009912AF" w:rsidRDefault="002309B4">
      <w:pPr>
        <w:pStyle w:val="NormalnyWeb1"/>
        <w:numPr>
          <w:ilvl w:val="0"/>
          <w:numId w:val="4"/>
        </w:numPr>
        <w:tabs>
          <w:tab w:val="left" w:pos="284"/>
        </w:tabs>
        <w:spacing w:before="147" w:after="0"/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>W związku z przetwarzaniem danych osobowych przez Administratora przysługują Pani/Panu prawa określone w RODO w zakresie właściwym dla konkretnego przypadku przetwarzania Pani/Pana danych osobowych.</w:t>
      </w:r>
    </w:p>
    <w:p w:rsidR="00172E98" w:rsidRPr="009912AF" w:rsidRDefault="002309B4">
      <w:pPr>
        <w:pStyle w:val="NormalnyWeb1"/>
        <w:numPr>
          <w:ilvl w:val="0"/>
          <w:numId w:val="4"/>
        </w:numPr>
        <w:tabs>
          <w:tab w:val="left" w:pos="284"/>
        </w:tabs>
        <w:spacing w:before="147" w:after="0"/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>Podanie przez Panią/Pana danych osobowych jest obowiązkowe w sytuacji, gdy przesłankę przetwarzania danych osobowych stanowi przepis prawa lub zawarta między stronami umowa oraz dobrowolne jeśli przetwarzanie następuje za Pani/Pana zgodą.</w:t>
      </w:r>
    </w:p>
    <w:p w:rsidR="00172E98" w:rsidRPr="009912AF" w:rsidRDefault="002309B4">
      <w:pPr>
        <w:pStyle w:val="NormalnyWeb1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color w:val="000000"/>
          <w:sz w:val="20"/>
          <w:szCs w:val="20"/>
        </w:rPr>
      </w:pPr>
      <w:r w:rsidRPr="009912AF">
        <w:rPr>
          <w:color w:val="000000"/>
          <w:sz w:val="20"/>
          <w:szCs w:val="20"/>
        </w:rPr>
        <w:t xml:space="preserve">Pełny tekst Klauzuli informacyjnej przetwarzania danych osobowych w Urzędzie Gminy Nieporęt, dostępny jest na tablicy informacyjnej Urzędu Gminy Nieporęt </w:t>
      </w:r>
      <w:r w:rsidRPr="009912AF">
        <w:rPr>
          <w:bCs/>
          <w:color w:val="000000"/>
          <w:sz w:val="20"/>
          <w:szCs w:val="20"/>
        </w:rPr>
        <w:t>z siedzibą przy ul. Plac Wolności 1, 05-126 Nieporęt</w:t>
      </w:r>
      <w:r w:rsidRPr="009912AF">
        <w:rPr>
          <w:color w:val="000000"/>
          <w:sz w:val="20"/>
          <w:szCs w:val="20"/>
        </w:rPr>
        <w:t xml:space="preserve"> oraz na stronie internetowej Urzędu Gminy Nieporęt w zakładce „Ochrona Danych Osobowych”: link do zakładki: </w:t>
      </w:r>
      <w:hyperlink r:id="rId7">
        <w:r w:rsidRPr="009912AF">
          <w:rPr>
            <w:rStyle w:val="Hipercze"/>
            <w:sz w:val="20"/>
            <w:szCs w:val="20"/>
          </w:rPr>
          <w:t>https://www.nieporet.pl/klauzula-informacyjna-o-przetwarzaniu-danych-osobowych/</w:t>
        </w:r>
      </w:hyperlink>
      <w:r w:rsidRPr="009912AF">
        <w:rPr>
          <w:sz w:val="20"/>
          <w:szCs w:val="20"/>
        </w:rPr>
        <w:t xml:space="preserve"> .</w:t>
      </w:r>
    </w:p>
    <w:p w:rsidR="00172E98" w:rsidRPr="009912AF" w:rsidRDefault="00172E98">
      <w:pPr>
        <w:jc w:val="both"/>
        <w:rPr>
          <w:sz w:val="20"/>
          <w:szCs w:val="20"/>
        </w:rPr>
      </w:pPr>
    </w:p>
    <w:p w:rsidR="00172E98" w:rsidRPr="009912AF" w:rsidRDefault="002309B4">
      <w:pPr>
        <w:jc w:val="both"/>
        <w:rPr>
          <w:sz w:val="20"/>
          <w:szCs w:val="20"/>
        </w:rPr>
      </w:pP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  <w:t xml:space="preserve">                  ........................................................................</w:t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</w:r>
      <w:r w:rsidRPr="009912AF">
        <w:rPr>
          <w:sz w:val="20"/>
          <w:szCs w:val="20"/>
        </w:rPr>
        <w:tab/>
        <w:t xml:space="preserve">          </w:t>
      </w:r>
      <w:r w:rsidRPr="009912AF">
        <w:rPr>
          <w:sz w:val="20"/>
          <w:szCs w:val="20"/>
        </w:rPr>
        <w:tab/>
        <w:t xml:space="preserve">       (czytelny podpis i pieczątka organizacji)</w:t>
      </w:r>
    </w:p>
    <w:p w:rsidR="00172E98" w:rsidRPr="009912AF" w:rsidRDefault="00172E98">
      <w:pPr>
        <w:spacing w:line="360" w:lineRule="auto"/>
        <w:jc w:val="both"/>
        <w:rPr>
          <w:sz w:val="20"/>
          <w:szCs w:val="20"/>
        </w:rPr>
      </w:pPr>
    </w:p>
    <w:p w:rsidR="00172E98" w:rsidRPr="009912AF" w:rsidRDefault="00172E98">
      <w:pPr>
        <w:spacing w:line="360" w:lineRule="auto"/>
        <w:jc w:val="both"/>
        <w:rPr>
          <w:sz w:val="20"/>
          <w:szCs w:val="20"/>
        </w:rPr>
      </w:pPr>
    </w:p>
    <w:p w:rsidR="00172E98" w:rsidRPr="009912AF" w:rsidRDefault="00172E98">
      <w:pPr>
        <w:spacing w:line="360" w:lineRule="auto"/>
        <w:jc w:val="both"/>
        <w:rPr>
          <w:sz w:val="20"/>
          <w:szCs w:val="20"/>
        </w:rPr>
      </w:pPr>
    </w:p>
    <w:p w:rsidR="00172E98" w:rsidRDefault="00172E98">
      <w:pPr>
        <w:spacing w:line="360" w:lineRule="auto"/>
        <w:jc w:val="both"/>
      </w:pPr>
    </w:p>
    <w:p w:rsidR="00172E98" w:rsidRDefault="00172E98">
      <w:pPr>
        <w:spacing w:line="360" w:lineRule="auto"/>
        <w:jc w:val="both"/>
      </w:pPr>
    </w:p>
    <w:p w:rsidR="00172E98" w:rsidRDefault="00172E98">
      <w:pPr>
        <w:spacing w:line="360" w:lineRule="auto"/>
        <w:jc w:val="both"/>
      </w:pPr>
    </w:p>
    <w:p w:rsidR="00172E98" w:rsidRDefault="00172E98">
      <w:pPr>
        <w:spacing w:line="360" w:lineRule="auto"/>
        <w:jc w:val="both"/>
      </w:pPr>
    </w:p>
    <w:p w:rsidR="00172E98" w:rsidRDefault="00172E98">
      <w:pPr>
        <w:spacing w:line="360" w:lineRule="auto"/>
        <w:jc w:val="both"/>
      </w:pPr>
    </w:p>
    <w:sectPr w:rsidR="00172E9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A051C"/>
    <w:multiLevelType w:val="multilevel"/>
    <w:tmpl w:val="5EF8A5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674422"/>
    <w:multiLevelType w:val="multilevel"/>
    <w:tmpl w:val="2930A5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527526B"/>
    <w:multiLevelType w:val="multilevel"/>
    <w:tmpl w:val="549EBB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43380F81"/>
    <w:multiLevelType w:val="multilevel"/>
    <w:tmpl w:val="DA8E3D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7D161FE"/>
    <w:multiLevelType w:val="multilevel"/>
    <w:tmpl w:val="0B6C859E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E98"/>
    <w:rsid w:val="00172E98"/>
    <w:rsid w:val="002309B4"/>
    <w:rsid w:val="00780D00"/>
    <w:rsid w:val="00861193"/>
    <w:rsid w:val="009912AF"/>
    <w:rsid w:val="009C43A1"/>
    <w:rsid w:val="00A32A85"/>
    <w:rsid w:val="00A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1FDB"/>
  <w15:docId w15:val="{2968B68E-5F99-4F95-BC59-CE546F0B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789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68A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link w:val="Nagwek2Znak"/>
    <w:uiPriority w:val="9"/>
    <w:unhideWhenUsed/>
    <w:qFormat/>
    <w:rsid w:val="00DB68A8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qFormat/>
    <w:rsid w:val="0015789E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character" w:customStyle="1" w:styleId="Domylnaczcionkaakapitu1">
    <w:name w:val="Domyślna czcionka akapitu1"/>
    <w:qFormat/>
    <w:rsid w:val="0015789E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570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DB68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B68A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rsid w:val="005A15C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13819"/>
    <w:rPr>
      <w:color w:val="808080"/>
      <w:shd w:val="clear" w:color="auto" w:fill="E6E6E6"/>
    </w:rPr>
  </w:style>
  <w:style w:type="character" w:styleId="UyteHipercze">
    <w:name w:val="FollowedHyperlink"/>
    <w:rPr>
      <w:color w:val="800000"/>
      <w:u w:val="single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styleId="Tytu">
    <w:name w:val="Title"/>
    <w:basedOn w:val="Normalny"/>
    <w:link w:val="TytuZnak"/>
    <w:qFormat/>
    <w:rsid w:val="0015789E"/>
    <w:pPr>
      <w:jc w:val="center"/>
    </w:pPr>
    <w:rPr>
      <w:b/>
      <w:sz w:val="28"/>
    </w:rPr>
  </w:style>
  <w:style w:type="paragraph" w:customStyle="1" w:styleId="Textbodyindent">
    <w:name w:val="Text body indent"/>
    <w:basedOn w:val="Normalny"/>
    <w:qFormat/>
    <w:rsid w:val="0015789E"/>
    <w:pPr>
      <w:widowControl w:val="0"/>
      <w:spacing w:after="200" w:line="276" w:lineRule="auto"/>
    </w:pPr>
    <w:rPr>
      <w:rFonts w:ascii="Calibri" w:eastAsia="SimSun" w:hAnsi="Calibri" w:cs="F"/>
      <w:kern w:val="2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3570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D55AB"/>
    <w:pPr>
      <w:ind w:left="720"/>
      <w:contextualSpacing/>
    </w:pPr>
  </w:style>
  <w:style w:type="paragraph" w:customStyle="1" w:styleId="NormalnyWeb1">
    <w:name w:val="Normalny (Web)1"/>
    <w:basedOn w:val="Normalny"/>
    <w:qFormat/>
    <w:rsid w:val="002F41E8"/>
    <w:pPr>
      <w:spacing w:before="100" w:after="119" w:line="100" w:lineRule="atLeas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ieporet.pl/klauzula-informacyjna-o-przetwarzaniu-danych-osobowych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nieporet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2EE74-EBD4-460D-8042-D4589B38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Jonska</dc:creator>
  <dc:description/>
  <cp:lastModifiedBy>Urszula Mitka-Karandziej</cp:lastModifiedBy>
  <cp:revision>7</cp:revision>
  <cp:lastPrinted>2024-08-19T10:13:00Z</cp:lastPrinted>
  <dcterms:created xsi:type="dcterms:W3CDTF">2024-08-12T12:41:00Z</dcterms:created>
  <dcterms:modified xsi:type="dcterms:W3CDTF">2024-08-20T09:32:00Z</dcterms:modified>
  <dc:language>pl-PL</dc:language>
</cp:coreProperties>
</file>