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C28" w:rsidRPr="00776C28" w:rsidRDefault="00776C28" w:rsidP="00776C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6C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Lasy społeczne - konsultacje i </w:t>
      </w:r>
      <w:proofErr w:type="spellStart"/>
      <w:r w:rsidRPr="00776C28">
        <w:rPr>
          <w:rFonts w:ascii="Times New Roman" w:eastAsia="Times New Roman" w:hAnsi="Times New Roman" w:cs="Times New Roman"/>
          <w:sz w:val="24"/>
          <w:szCs w:val="24"/>
          <w:lang w:eastAsia="pl-PL"/>
        </w:rPr>
        <w:t>geoankiety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0"/>
      </w:tblGrid>
      <w:tr w:rsidR="00776C28" w:rsidRPr="00776C28" w:rsidTr="00776C28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90"/>
            </w:tblGrid>
            <w:tr w:rsidR="00776C28" w:rsidRPr="00776C2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438"/>
                  </w:tblGrid>
                  <w:tr w:rsidR="00776C28" w:rsidRPr="00776C2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348"/>
                        </w:tblGrid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divId w:val="1266646226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hyperlink r:id="rId4" w:tgtFrame="_blank" w:history="1"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Kliknij tutaj, aby przeczytać go w twojej przeglądarce</w:t>
                                </w:r>
                              </w:hyperlink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 ‍</w:t>
                              </w:r>
                            </w:p>
                          </w:tc>
                        </w:tr>
                      </w:tbl>
                      <w:p w:rsidR="00776C28" w:rsidRPr="00776C28" w:rsidRDefault="00776C28" w:rsidP="00776C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776C28" w:rsidRPr="00776C28" w:rsidRDefault="00776C28" w:rsidP="00776C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l-PL"/>
                    </w:rPr>
                  </w:pPr>
                </w:p>
                <w:tbl>
                  <w:tblPr>
                    <w:tblW w:w="8700" w:type="dxa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700"/>
                  </w:tblGrid>
                  <w:tr w:rsidR="00776C28" w:rsidRPr="00776C2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6"/>
                        </w:tblGrid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c>
                        </w:tr>
                      </w:tbl>
                      <w:p w:rsidR="00776C28" w:rsidRPr="00776C28" w:rsidRDefault="00776C28" w:rsidP="00776C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776C28" w:rsidRPr="00776C28" w:rsidRDefault="00776C28" w:rsidP="00776C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  <w:lang w:eastAsia="pl-PL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890"/>
                  </w:tblGrid>
                  <w:tr w:rsidR="00776C28" w:rsidRPr="00776C2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7800" w:type="dxa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800"/>
                        </w:tblGrid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outlineLvl w:val="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  <w:t xml:space="preserve">Lasy społeczne - konsultacje i </w:t>
                              </w:r>
                              <w:proofErr w:type="spellStart"/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36"/>
                                  <w:sz w:val="48"/>
                                  <w:szCs w:val="48"/>
                                  <w:lang w:eastAsia="pl-PL"/>
                                </w:rPr>
                                <w:t>geoankiety</w:t>
                              </w:r>
                              <w:proofErr w:type="spellEnd"/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W ramach II etapu pilotażu wyznaczania lasów społecznych uruchomione zostały kolejne konsultacje społeczne i </w:t>
                              </w:r>
                              <w:proofErr w:type="spellStart"/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>geoankiety</w:t>
                              </w:r>
                              <w:proofErr w:type="spellEnd"/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>. Poniżej znajdą Państwo informacje dotyczące aglomeracji: Warszawa, Łódź oraz Bydgoszcz i Toruń.</w:t>
                              </w: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pict>
                                  <v:rect id="_x0000_i1025" style="width:0;height:1.5pt" o:hralign="center" o:hrstd="t" o:hr="t" fillcolor="#a0a0a0" stroked="f"/>
                                </w:pict>
                              </w: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outlineLvl w:val="1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6"/>
                                  <w:szCs w:val="36"/>
                                  <w:lang w:eastAsia="pl-PL"/>
                                </w:rPr>
                                <w:t>Warszawa - konsultacje społeczne</w:t>
                              </w: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>IOŚ-PIB zaprasza do udziału w konsultacjach społecznych dotyczących lasów o wiodącej funkcji społecznej wokół Warszawy. Przedmiotem konsultacji są propozycje podziału obszaru lasów oraz rekomendacje dotyczące gospodarowania wodą i zagospodarowania rekreacyjnego.</w:t>
                              </w:r>
                            </w:p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> </w:t>
                              </w:r>
                            </w:p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pl-PL"/>
                                </w:rPr>
                                <w:t>Termin: od 23 września do 21 października 2026 r.</w:t>
                              </w: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outlineLvl w:val="2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7"/>
                                  <w:szCs w:val="27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7"/>
                                  <w:szCs w:val="27"/>
                                  <w:lang w:eastAsia="pl-PL"/>
                                </w:rPr>
                                <w:t>Materiały konsultacyjne:</w:t>
                              </w:r>
                            </w:p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• </w:t>
                              </w:r>
                              <w:hyperlink r:id="rId5" w:tgtFrame="_blank" w:history="1"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Propozycja zastosowania scenariuszy gospodarowania – Warszawa (PDF)</w:t>
                                </w:r>
                              </w:hyperlink>
                            </w:p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• </w:t>
                              </w:r>
                              <w:hyperlink r:id="rId6" w:tgtFrame="_blank" w:history="1"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Pełne materiały konsultacyjne (mapy, wykazy, formularze)</w:t>
                                </w:r>
                              </w:hyperlink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outlineLvl w:val="2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7"/>
                                  <w:szCs w:val="27"/>
                                  <w:lang w:eastAsia="pl-PL"/>
                                </w:rPr>
                              </w:pPr>
                              <w:proofErr w:type="spellStart"/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7"/>
                                  <w:szCs w:val="27"/>
                                  <w:lang w:eastAsia="pl-PL"/>
                                </w:rPr>
                                <w:t>Geoankiety</w:t>
                              </w:r>
                              <w:proofErr w:type="spellEnd"/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7"/>
                                  <w:szCs w:val="27"/>
                                  <w:lang w:eastAsia="pl-PL"/>
                                </w:rPr>
                                <w:t xml:space="preserve"> konsultacyjne:</w:t>
                              </w: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hyperlink r:id="rId7" w:tgtFrame="_blank" w:history="1">
                                <w:proofErr w:type="spellStart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Geoankieta</w:t>
                                </w:r>
                                <w:proofErr w:type="spellEnd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 xml:space="preserve"> – Chojnów</w:t>
                                </w:r>
                              </w:hyperlink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hyperlink r:id="rId8" w:tgtFrame="_blank" w:history="1">
                                <w:proofErr w:type="spellStart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Geoankieta</w:t>
                                </w:r>
                                <w:proofErr w:type="spellEnd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 xml:space="preserve"> – Celestynów</w:t>
                                </w:r>
                              </w:hyperlink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hyperlink r:id="rId9" w:tgtFrame="_blank" w:history="1">
                                <w:proofErr w:type="spellStart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Geoankieta</w:t>
                                </w:r>
                                <w:proofErr w:type="spellEnd"/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 xml:space="preserve"> – Drewnica z Jabłonną</w:t>
                                </w:r>
                              </w:hyperlink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</w:p>
                          </w:tc>
                        </w:tr>
                        <w:tr w:rsidR="00776C28" w:rsidRPr="00776C28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776C28" w:rsidRPr="00776C28" w:rsidRDefault="00776C28" w:rsidP="00776C28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</w:pPr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Uwagi można również zgłaszać za pomocą </w:t>
                              </w:r>
                              <w:hyperlink r:id="rId10" w:tgtFrame="_blank" w:history="1"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formularza zbierania uwag</w:t>
                                </w:r>
                              </w:hyperlink>
                              <w:r w:rsidRPr="00776C28"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pl-PL"/>
                                </w:rPr>
                                <w:t xml:space="preserve">, przesyłając go na adres: </w:t>
                              </w:r>
                              <w:hyperlink r:id="rId11" w:history="1">
                                <w:r w:rsidRPr="00776C28">
                                  <w:rPr>
                                    <w:rFonts w:ascii="Times New Roman" w:eastAsia="Times New Roman" w:hAnsi="Times New Roman" w:cs="Times New Roman"/>
                                    <w:color w:val="0000FF"/>
                                    <w:sz w:val="24"/>
                                    <w:szCs w:val="24"/>
                                    <w:u w:val="single"/>
                                    <w:lang w:eastAsia="pl-PL"/>
                                  </w:rPr>
                                  <w:t>lasyspoleczne@ios.edu.pl</w:t>
                                </w:r>
                              </w:hyperlink>
                            </w:p>
                          </w:tc>
                        </w:tr>
                      </w:tbl>
                      <w:p w:rsidR="00776C28" w:rsidRPr="00776C28" w:rsidRDefault="00776C28" w:rsidP="00776C28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</w:tbl>
                <w:p w:rsidR="00776C28" w:rsidRPr="00776C28" w:rsidRDefault="00776C28" w:rsidP="00776C2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776C28" w:rsidRPr="00776C28" w:rsidRDefault="00776C28" w:rsidP="00776C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DF799C" w:rsidRDefault="00DF799C"/>
    <w:sectPr w:rsidR="00DF79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C28"/>
    <w:rsid w:val="003B21F3"/>
    <w:rsid w:val="00776C28"/>
    <w:rsid w:val="00D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C3075"/>
  <w15:chartTrackingRefBased/>
  <w15:docId w15:val="{ACBC655A-46BD-4B2D-879F-BEE216C9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7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64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03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7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6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59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5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9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letter.ios.edu.pl/index.php?option=com_acym&amp;ctrl=fronturl&amp;task=click&amp;urlid=511&amp;userid=9250&amp;mailid=136&amp;userkey=OGb6zGlzONasCj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newsletter.ios.edu.pl/index.php?option=com_acym&amp;ctrl=fronturl&amp;task=click&amp;urlid=509&amp;userid=9250&amp;mailid=136&amp;userkey=OGb6zGlzONasCj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letter.ios.edu.pl/index.php?option=com_acym&amp;ctrl=fronturl&amp;task=click&amp;urlid=507&amp;userid=9250&amp;mailid=136&amp;userkey=OGb6zGlzONasCj" TargetMode="External"/><Relationship Id="rId11" Type="http://schemas.openxmlformats.org/officeDocument/2006/relationships/hyperlink" Target="mailto:lasyspoleczne@ios.edu.pl" TargetMode="External"/><Relationship Id="rId5" Type="http://schemas.openxmlformats.org/officeDocument/2006/relationships/hyperlink" Target="https://newsletter.ios.edu.pl/index.php?option=com_acym&amp;ctrl=fronturl&amp;task=click&amp;urlid=506&amp;userid=9250&amp;mailid=136&amp;userkey=OGb6zGlzONasCj" TargetMode="External"/><Relationship Id="rId10" Type="http://schemas.openxmlformats.org/officeDocument/2006/relationships/hyperlink" Target="https://newsletter.ios.edu.pl/index.php?option=com_acym&amp;ctrl=fronturl&amp;task=click&amp;urlid=514&amp;userid=9250&amp;mailid=136&amp;userkey=OGb6zGlzONasCj" TargetMode="External"/><Relationship Id="rId4" Type="http://schemas.openxmlformats.org/officeDocument/2006/relationships/hyperlink" Target="https://newsletter.ios.edu.pl/index.php?option=com_acym&amp;ctrl=fronturl&amp;task=click&amp;urlid=505&amp;userid=9250&amp;mailid=136&amp;userkey=OGb6zGlzONasCj" TargetMode="External"/><Relationship Id="rId9" Type="http://schemas.openxmlformats.org/officeDocument/2006/relationships/hyperlink" Target="https://newsletter.ios.edu.pl/index.php?option=com_acym&amp;ctrl=fronturl&amp;task=click&amp;urlid=513&amp;userid=9250&amp;mailid=136&amp;userkey=OGb6zGlzONasCj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Zawadzka</dc:creator>
  <cp:keywords/>
  <dc:description/>
  <cp:lastModifiedBy>Agnieszka Zawadzka</cp:lastModifiedBy>
  <cp:revision>2</cp:revision>
  <dcterms:created xsi:type="dcterms:W3CDTF">2026-09-28T07:23:00Z</dcterms:created>
  <dcterms:modified xsi:type="dcterms:W3CDTF">2026-09-28T07:32:00Z</dcterms:modified>
</cp:coreProperties>
</file>